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91DAF" w14:textId="77777777" w:rsidR="00B440DB" w:rsidRPr="00AB6C7B" w:rsidRDefault="00B440DB" w:rsidP="00B440DB">
      <w:r w:rsidRPr="00AB6C7B">
        <w:rPr>
          <w:noProof/>
          <w:lang w:eastAsia="sk-SK"/>
        </w:rPr>
        <w:drawing>
          <wp:inline distT="0" distB="0" distL="0" distR="0" wp14:anchorId="741A7B23" wp14:editId="36F2E4DA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434BB36" w14:textId="77777777" w:rsidR="00B440DB" w:rsidRPr="00AB6C7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FECB2D" w14:textId="77777777" w:rsidR="00522F2C" w:rsidRPr="00AB6C7B" w:rsidRDefault="00B440DB" w:rsidP="00522F2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C7B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9D103A" w:rsidRPr="00AB6C7B">
        <w:rPr>
          <w:rFonts w:ascii="Times New Roman" w:hAnsi="Times New Roman" w:cs="Times New Roman"/>
          <w:b/>
          <w:sz w:val="28"/>
          <w:szCs w:val="28"/>
        </w:rPr>
        <w:t> </w:t>
      </w:r>
      <w:r w:rsidRPr="00AB6C7B">
        <w:rPr>
          <w:rFonts w:ascii="Times New Roman" w:hAnsi="Times New Roman" w:cs="Times New Roman"/>
          <w:b/>
          <w:sz w:val="28"/>
          <w:szCs w:val="28"/>
        </w:rPr>
        <w:t>činnosti</w:t>
      </w:r>
      <w:r w:rsidR="009D103A" w:rsidRPr="00AB6C7B">
        <w:rPr>
          <w:rFonts w:ascii="Times New Roman" w:hAnsi="Times New Roman" w:cs="Times New Roman"/>
          <w:b/>
          <w:sz w:val="28"/>
          <w:szCs w:val="28"/>
        </w:rPr>
        <w:t xml:space="preserve"> pedagogického zamestnanca</w:t>
      </w:r>
      <w:r w:rsidR="00522F2C" w:rsidRPr="00AB6C7B">
        <w:rPr>
          <w:rFonts w:ascii="Times New Roman" w:hAnsi="Times New Roman" w:cs="Times New Roman"/>
          <w:b/>
          <w:sz w:val="28"/>
          <w:szCs w:val="28"/>
        </w:rPr>
        <w:t xml:space="preserve"> pre štandardnú stupnicu jednotkových nákladov</w:t>
      </w:r>
      <w:r w:rsidR="009D103A" w:rsidRPr="00AB6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AB6C7B">
        <w:rPr>
          <w:rFonts w:ascii="Times New Roman" w:hAnsi="Times New Roman" w:cs="Times New Roman"/>
          <w:b/>
          <w:sz w:val="28"/>
          <w:szCs w:val="28"/>
        </w:rPr>
        <w:t>„hodinová sadzba učiteľa/učiteľov podľa kategórie škôl (ZŠ, SŠ)</w:t>
      </w:r>
      <w:r w:rsidR="00522F2C" w:rsidRPr="00AB6C7B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AB6C7B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hodiny“)“</w:t>
      </w:r>
    </w:p>
    <w:p w14:paraId="5AC55EE7" w14:textId="77777777" w:rsidR="00B440DB" w:rsidRPr="00AB6C7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6C7B" w:rsidRPr="00AB6C7B" w14:paraId="3869B46C" w14:textId="77777777" w:rsidTr="00B440DB">
        <w:tc>
          <w:tcPr>
            <w:tcW w:w="4606" w:type="dxa"/>
          </w:tcPr>
          <w:p w14:paraId="60D6B0C9" w14:textId="77777777" w:rsidR="00B440DB" w:rsidRPr="00AB6C7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27490C4D" w14:textId="77777777" w:rsidR="00B440DB" w:rsidRPr="00AB6C7B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 xml:space="preserve">OP Ľudské zdroje </w:t>
            </w:r>
          </w:p>
        </w:tc>
      </w:tr>
      <w:tr w:rsidR="00AB6C7B" w:rsidRPr="00AB6C7B" w14:paraId="7138DBD7" w14:textId="77777777" w:rsidTr="00B440DB">
        <w:tc>
          <w:tcPr>
            <w:tcW w:w="4606" w:type="dxa"/>
          </w:tcPr>
          <w:p w14:paraId="4A3B73E4" w14:textId="77777777" w:rsidR="00CF35D8" w:rsidRPr="00AB6C7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65D9D7CE" w14:textId="77777777" w:rsidR="00CF35D8" w:rsidRPr="00AB6C7B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 xml:space="preserve">1 Vzdelávanie </w:t>
            </w:r>
          </w:p>
        </w:tc>
      </w:tr>
      <w:tr w:rsidR="00AB6C7B" w:rsidRPr="00AB6C7B" w14:paraId="6CC08BF3" w14:textId="77777777" w:rsidTr="00B440DB">
        <w:tc>
          <w:tcPr>
            <w:tcW w:w="4606" w:type="dxa"/>
          </w:tcPr>
          <w:p w14:paraId="2D56B76D" w14:textId="77777777" w:rsidR="00315DDF" w:rsidRPr="00AB6C7B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72C78EDC" w14:textId="77777777" w:rsidR="00315DDF" w:rsidRPr="00AB6C7B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>Banskobystrický samosprávny kraj          (Spojená škola Detva)</w:t>
            </w:r>
          </w:p>
        </w:tc>
      </w:tr>
      <w:tr w:rsidR="00AB6C7B" w:rsidRPr="00AB6C7B" w14:paraId="0643A000" w14:textId="77777777" w:rsidTr="00B440DB">
        <w:tc>
          <w:tcPr>
            <w:tcW w:w="4606" w:type="dxa"/>
          </w:tcPr>
          <w:p w14:paraId="31C5D733" w14:textId="77777777" w:rsidR="00315DDF" w:rsidRPr="00AB6C7B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DDD84FD" w14:textId="77777777" w:rsidR="00315DDF" w:rsidRPr="00AB6C7B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>Moderné vzdelávanie pre prax 2</w:t>
            </w:r>
          </w:p>
        </w:tc>
      </w:tr>
      <w:tr w:rsidR="00AB6C7B" w:rsidRPr="00AB6C7B" w14:paraId="3ACE8213" w14:textId="77777777" w:rsidTr="00B440DB">
        <w:tc>
          <w:tcPr>
            <w:tcW w:w="4606" w:type="dxa"/>
          </w:tcPr>
          <w:p w14:paraId="6B5DDB6A" w14:textId="77777777" w:rsidR="00315DDF" w:rsidRPr="00AB6C7B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 xml:space="preserve">Kód ITMS ŽoP </w:t>
            </w:r>
          </w:p>
        </w:tc>
        <w:tc>
          <w:tcPr>
            <w:tcW w:w="4606" w:type="dxa"/>
          </w:tcPr>
          <w:p w14:paraId="0AB7734A" w14:textId="77777777" w:rsidR="00315DDF" w:rsidRPr="00AB6C7B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commentRangeStart w:id="0"/>
            <w:r w:rsidRPr="00AB6C7B">
              <w:rPr>
                <w:rFonts w:ascii="Times New Roman" w:hAnsi="Times New Roman" w:cs="Times New Roman"/>
              </w:rPr>
              <w:t>NFP312010ACM2</w:t>
            </w:r>
            <w:commentRangeEnd w:id="0"/>
            <w:r w:rsidR="001F2B27" w:rsidRPr="00AB6C7B">
              <w:rPr>
                <w:rStyle w:val="Odkaznakomentr"/>
                <w:rFonts w:ascii="Times New Roman" w:hAnsi="Times New Roman" w:cs="Times New Roman"/>
                <w:sz w:val="22"/>
                <w:szCs w:val="22"/>
              </w:rPr>
              <w:commentReference w:id="0"/>
            </w:r>
          </w:p>
        </w:tc>
      </w:tr>
      <w:tr w:rsidR="00AB6C7B" w:rsidRPr="00AB6C7B" w14:paraId="5BCA0908" w14:textId="77777777" w:rsidTr="00B440DB">
        <w:tc>
          <w:tcPr>
            <w:tcW w:w="4606" w:type="dxa"/>
          </w:tcPr>
          <w:p w14:paraId="1F60E27A" w14:textId="77777777" w:rsidR="00B440DB" w:rsidRPr="00AB6C7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 xml:space="preserve">Meno a priezvisko </w:t>
            </w:r>
            <w:r w:rsidR="009D103A" w:rsidRPr="00AB6C7B">
              <w:rPr>
                <w:rFonts w:ascii="Times New Roman" w:hAnsi="Times New Roman" w:cs="Times New Roman"/>
              </w:rPr>
              <w:t xml:space="preserve">pedagogického </w:t>
            </w:r>
            <w:r w:rsidRPr="00AB6C7B">
              <w:rPr>
                <w:rFonts w:ascii="Times New Roman" w:hAnsi="Times New Roman" w:cs="Times New Roman"/>
              </w:rPr>
              <w:t>zamestnanca</w:t>
            </w:r>
          </w:p>
        </w:tc>
        <w:tc>
          <w:tcPr>
            <w:tcW w:w="4606" w:type="dxa"/>
          </w:tcPr>
          <w:p w14:paraId="62DD3869" w14:textId="4485EBB0" w:rsidR="00B440DB" w:rsidRPr="00AB6C7B" w:rsidRDefault="00D6173E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>Ing. Pavol Kotes</w:t>
            </w:r>
          </w:p>
        </w:tc>
      </w:tr>
      <w:tr w:rsidR="00AB6C7B" w:rsidRPr="00AB6C7B" w14:paraId="005CDAE0" w14:textId="77777777" w:rsidTr="00B440DB">
        <w:tc>
          <w:tcPr>
            <w:tcW w:w="4606" w:type="dxa"/>
          </w:tcPr>
          <w:p w14:paraId="70C95F88" w14:textId="77777777" w:rsidR="009D103A" w:rsidRPr="00AB6C7B" w:rsidRDefault="009D103A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14:paraId="7862C642" w14:textId="60AF9122" w:rsidR="009D103A" w:rsidRPr="00AB6C7B" w:rsidRDefault="00315DDF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>Stredná odborná škola</w:t>
            </w:r>
          </w:p>
        </w:tc>
      </w:tr>
      <w:tr w:rsidR="00AB6C7B" w:rsidRPr="00AB6C7B" w14:paraId="2CF61649" w14:textId="77777777" w:rsidTr="00B440DB">
        <w:tc>
          <w:tcPr>
            <w:tcW w:w="4606" w:type="dxa"/>
          </w:tcPr>
          <w:p w14:paraId="05457176" w14:textId="77777777" w:rsidR="00B440DB" w:rsidRPr="00AB6C7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>Názov a číslo rozpočtovej položky</w:t>
            </w:r>
            <w:r w:rsidR="00E123E1" w:rsidRPr="00AB6C7B">
              <w:rPr>
                <w:rFonts w:ascii="Times New Roman" w:hAnsi="Times New Roman" w:cs="Times New Roman"/>
              </w:rPr>
              <w:t xml:space="preserve"> </w:t>
            </w:r>
            <w:r w:rsidR="00FA308E" w:rsidRPr="00AB6C7B">
              <w:rPr>
                <w:rFonts w:ascii="Times New Roman" w:hAnsi="Times New Roman" w:cs="Times New Roman"/>
              </w:rPr>
              <w:t xml:space="preserve">rozpočtu </w:t>
            </w:r>
            <w:r w:rsidR="00E123E1" w:rsidRPr="00AB6C7B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541E642E" w14:textId="52E93B45" w:rsidR="00B440DB" w:rsidRPr="00AB6C7B" w:rsidRDefault="00315DDF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>4.6.1. ŠSJN - extra hodiny –</w:t>
            </w:r>
            <w:r w:rsidR="00A2003C" w:rsidRPr="00AB6C7B">
              <w:rPr>
                <w:rFonts w:ascii="Times New Roman" w:hAnsi="Times New Roman" w:cs="Times New Roman"/>
              </w:rPr>
              <w:t>R</w:t>
            </w:r>
            <w:r w:rsidRPr="00AB6C7B">
              <w:rPr>
                <w:rFonts w:ascii="Times New Roman" w:hAnsi="Times New Roman" w:cs="Times New Roman"/>
              </w:rPr>
              <w:t>O</w:t>
            </w:r>
          </w:p>
        </w:tc>
      </w:tr>
      <w:tr w:rsidR="00AB6C7B" w:rsidRPr="00AB6C7B" w14:paraId="7838E9EE" w14:textId="77777777" w:rsidTr="00B440DB">
        <w:tc>
          <w:tcPr>
            <w:tcW w:w="4606" w:type="dxa"/>
          </w:tcPr>
          <w:p w14:paraId="77C1AC7B" w14:textId="77777777" w:rsidR="00B440DB" w:rsidRPr="00AB6C7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5C02F334" w14:textId="5175DF6B" w:rsidR="00B440DB" w:rsidRPr="00AB6C7B" w:rsidRDefault="00657165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2A3997" w:rsidRPr="00AB6C7B">
              <w:rPr>
                <w:rFonts w:ascii="Times New Roman" w:hAnsi="Times New Roman" w:cs="Times New Roman"/>
              </w:rPr>
              <w:t>. 2</w:t>
            </w:r>
            <w:r>
              <w:rPr>
                <w:rFonts w:ascii="Times New Roman" w:hAnsi="Times New Roman" w:cs="Times New Roman"/>
              </w:rPr>
              <w:t>021</w:t>
            </w:r>
            <w:r w:rsidR="00A2003C" w:rsidRPr="00AB6C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31.3.2021</w:t>
            </w:r>
          </w:p>
        </w:tc>
      </w:tr>
    </w:tbl>
    <w:p w14:paraId="3A7339B6" w14:textId="77777777" w:rsidR="00B440DB" w:rsidRPr="00AB6C7B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6C7B" w:rsidRPr="00AB6C7B" w14:paraId="7332ED6B" w14:textId="77777777" w:rsidTr="00AB6C7B">
        <w:trPr>
          <w:trHeight w:val="4536"/>
        </w:trPr>
        <w:tc>
          <w:tcPr>
            <w:tcW w:w="9062" w:type="dxa"/>
          </w:tcPr>
          <w:p w14:paraId="7179C478" w14:textId="77777777" w:rsidR="004C05D7" w:rsidRPr="00AB6C7B" w:rsidRDefault="000F127B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  <w:b/>
              </w:rPr>
              <w:t>Správa o</w:t>
            </w:r>
            <w:r w:rsidR="00CF35D8" w:rsidRPr="00AB6C7B">
              <w:rPr>
                <w:rFonts w:ascii="Times New Roman" w:hAnsi="Times New Roman" w:cs="Times New Roman"/>
                <w:b/>
              </w:rPr>
              <w:t> </w:t>
            </w:r>
            <w:r w:rsidRPr="00AB6C7B">
              <w:rPr>
                <w:rFonts w:ascii="Times New Roman" w:hAnsi="Times New Roman" w:cs="Times New Roman"/>
                <w:b/>
              </w:rPr>
              <w:t>činnosti</w:t>
            </w:r>
            <w:r w:rsidR="00CF35D8" w:rsidRPr="00AB6C7B">
              <w:rPr>
                <w:rFonts w:ascii="Times New Roman" w:hAnsi="Times New Roman" w:cs="Times New Roman"/>
              </w:rPr>
              <w:t>:</w:t>
            </w:r>
            <w:r w:rsidRPr="00AB6C7B">
              <w:rPr>
                <w:rFonts w:ascii="Times New Roman" w:hAnsi="Times New Roman" w:cs="Times New Roman"/>
              </w:rPr>
              <w:t xml:space="preserve">   </w:t>
            </w:r>
          </w:p>
          <w:p w14:paraId="684D9F84" w14:textId="2EB4A9B3" w:rsidR="00315DDF" w:rsidRDefault="00315DDF" w:rsidP="002D7F9B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63DF03B4" w14:textId="4ED2BFB2" w:rsidR="00AB6C7B" w:rsidRDefault="00657165" w:rsidP="002D7F9B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Január 2021</w:t>
            </w:r>
            <w:r w:rsidR="00AB6C7B">
              <w:rPr>
                <w:rFonts w:ascii="Times New Roman" w:hAnsi="Times New Roman" w:cs="Times New Roman"/>
                <w:b/>
              </w:rPr>
              <w:t xml:space="preserve"> - </w:t>
            </w:r>
            <w:r w:rsidR="00AB6C7B" w:rsidRPr="00AB6C7B">
              <w:rPr>
                <w:rFonts w:ascii="Times New Roman" w:hAnsi="Times New Roman" w:cs="Times New Roman"/>
                <w:b/>
              </w:rPr>
              <w:t>TCK -  Technické kreslenie – 2.A2</w:t>
            </w:r>
          </w:p>
          <w:p w14:paraId="43EFA28F" w14:textId="0AE45719" w:rsidR="00AB6C7B" w:rsidRDefault="00AB6C7B" w:rsidP="002D7F9B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74EE15B9" w14:textId="2E878509" w:rsidR="00AB6C7B" w:rsidRDefault="00AB6C7B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Všeobecné zhrnutie:</w:t>
            </w:r>
          </w:p>
          <w:p w14:paraId="634E7B8E" w14:textId="77777777" w:rsidR="002D064D" w:rsidRDefault="002D064D" w:rsidP="002D064D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Obsahové štandardy podporili rozvoj týchto kompetencií žiakov:</w:t>
            </w:r>
          </w:p>
          <w:p w14:paraId="4BB7EDF3" w14:textId="1CE6936A" w:rsidR="002D064D" w:rsidRDefault="002D064D" w:rsidP="002D064D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Čitateľská gramotnosť: porozumenie pojmov pri spracovaní skice, porozumenie základným nástrojom v jednotlivých menu, submenu, pomocníkovi. Žiaci analyzovali pracovné postupy, informácie v učebniciach a manuáloch. Pracovali s reálnymi zadaniami, výrobnými podkladmi. Zadania museli porozumieť, pochopiť príkazy a úlohy a následne transformovať do pracovného postupu. Modelovali telesá podľa zadania, pridávali rotáciou.</w:t>
            </w:r>
          </w:p>
          <w:p w14:paraId="6A305B64" w14:textId="77777777" w:rsidR="002D064D" w:rsidRDefault="002D064D" w:rsidP="002D064D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IKT a matematická gramotnosť: práca v prostredí grafického softvéru, práca s nástrojmi, zadanými vstupnými údajmi – nástroje panelu, postupy skicovania, príkazy, vzorce, zadania. Riešili konkrétne úlohy a zadania, modelovali telesá, spracovali parametre lineárnych polí. </w:t>
            </w:r>
          </w:p>
          <w:p w14:paraId="5C2EFC8B" w14:textId="59C669FA" w:rsidR="002D064D" w:rsidRDefault="002D064D" w:rsidP="002D064D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Matematická gramotnosť: prepočty rozmerov a vzťahov medzi veličinami. Využívali  matematické operácie – všeobecné i špecifické pre účely technického kreslenia. Prepájali výpočty s fyzikou, technológiou, meraniami a pod.  </w:t>
            </w:r>
          </w:p>
          <w:p w14:paraId="4642259A" w14:textId="77777777" w:rsidR="002D064D" w:rsidRDefault="002D064D" w:rsidP="002D064D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72A953EB" w14:textId="77777777" w:rsidR="002D064D" w:rsidRDefault="002D064D" w:rsidP="002D064D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Prebraté učivo:</w:t>
            </w:r>
          </w:p>
          <w:p w14:paraId="65054971" w14:textId="58A963A1" w:rsidR="002D064D" w:rsidRDefault="007E125C" w:rsidP="002D064D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12.1. </w:t>
            </w:r>
            <w:r w:rsidR="002D064D" w:rsidRPr="0028543C">
              <w:rPr>
                <w:rFonts w:ascii="Times New Roman" w:hAnsi="Times New Roman" w:cs="Times New Roman"/>
                <w:color w:val="FF0000"/>
              </w:rPr>
              <w:t>Pridať rotáciou</w:t>
            </w:r>
          </w:p>
          <w:p w14:paraId="16DF639F" w14:textId="035BB55F" w:rsidR="002D064D" w:rsidRDefault="007E125C" w:rsidP="002D064D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15.1. </w:t>
            </w:r>
            <w:r w:rsidR="002D064D" w:rsidRPr="0028543C">
              <w:rPr>
                <w:rFonts w:ascii="Times New Roman" w:hAnsi="Times New Roman" w:cs="Times New Roman"/>
                <w:color w:val="FF0000"/>
              </w:rPr>
              <w:t>Modelovanie telesa podľa zadania</w:t>
            </w:r>
          </w:p>
          <w:p w14:paraId="12FD9000" w14:textId="03D1E837" w:rsidR="002D064D" w:rsidRDefault="007E125C" w:rsidP="002D064D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19.1. </w:t>
            </w:r>
            <w:r w:rsidR="002D064D" w:rsidRPr="0028543C">
              <w:rPr>
                <w:rFonts w:ascii="Times New Roman" w:hAnsi="Times New Roman" w:cs="Times New Roman"/>
                <w:color w:val="FF0000"/>
              </w:rPr>
              <w:t>Lineárne pole</w:t>
            </w:r>
          </w:p>
          <w:p w14:paraId="2489FD2F" w14:textId="60112D42" w:rsidR="002D064D" w:rsidRDefault="007E125C" w:rsidP="002D064D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22.1. </w:t>
            </w:r>
            <w:r w:rsidR="002D064D" w:rsidRPr="0028543C">
              <w:rPr>
                <w:rFonts w:ascii="Times New Roman" w:hAnsi="Times New Roman" w:cs="Times New Roman"/>
                <w:color w:val="FF0000"/>
              </w:rPr>
              <w:t>Úlohy na precvičenie</w:t>
            </w:r>
          </w:p>
          <w:p w14:paraId="5CC2BBDB" w14:textId="04D2FCA5" w:rsidR="002D064D" w:rsidRDefault="007E125C" w:rsidP="002D064D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26.1. </w:t>
            </w:r>
            <w:r w:rsidR="002D064D" w:rsidRPr="0028543C">
              <w:rPr>
                <w:rFonts w:ascii="Times New Roman" w:hAnsi="Times New Roman" w:cs="Times New Roman"/>
                <w:color w:val="FF0000"/>
              </w:rPr>
              <w:t>Modelovanie telesa podľa zadania</w:t>
            </w:r>
          </w:p>
          <w:p w14:paraId="35AD9AD9" w14:textId="1D7C8F0E" w:rsidR="002D064D" w:rsidRPr="0028543C" w:rsidRDefault="007E125C" w:rsidP="002D064D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29.1. </w:t>
            </w:r>
            <w:r w:rsidR="002D064D" w:rsidRPr="0028543C">
              <w:rPr>
                <w:rFonts w:ascii="Times New Roman" w:hAnsi="Times New Roman" w:cs="Times New Roman"/>
                <w:color w:val="FF0000"/>
              </w:rPr>
              <w:t>Úlohy na precvičenie</w:t>
            </w:r>
          </w:p>
          <w:p w14:paraId="601A4BF3" w14:textId="77777777" w:rsidR="002D064D" w:rsidRDefault="002D064D" w:rsidP="002D064D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55C217AD" w14:textId="77777777" w:rsidR="00003E98" w:rsidRDefault="00003E98" w:rsidP="000C1D2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12133552" w14:textId="615A6F74" w:rsidR="00003E98" w:rsidRDefault="00657165" w:rsidP="00003E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Február 2021</w:t>
            </w:r>
            <w:r w:rsidR="00003E98">
              <w:rPr>
                <w:rFonts w:ascii="Times New Roman" w:hAnsi="Times New Roman" w:cs="Times New Roman"/>
                <w:b/>
              </w:rPr>
              <w:t xml:space="preserve"> - </w:t>
            </w:r>
            <w:r w:rsidR="00003E98" w:rsidRPr="00AB6C7B">
              <w:rPr>
                <w:rFonts w:ascii="Times New Roman" w:hAnsi="Times New Roman" w:cs="Times New Roman"/>
                <w:b/>
              </w:rPr>
              <w:t>TCK -  Technické kreslenie – 2.A2</w:t>
            </w:r>
          </w:p>
          <w:p w14:paraId="05F14CBB" w14:textId="77777777" w:rsidR="00003E98" w:rsidRDefault="00003E98" w:rsidP="00003E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15194F6B" w14:textId="77777777" w:rsidR="00003E98" w:rsidRDefault="00003E98" w:rsidP="00003E98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Všeobecné zhrnutie:</w:t>
            </w:r>
          </w:p>
          <w:p w14:paraId="0708792B" w14:textId="77777777" w:rsidR="00003E98" w:rsidRDefault="00003E98" w:rsidP="00003E98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Obsahové štandardy podporili rozvoj týchto kompetencií žiakov:</w:t>
            </w:r>
          </w:p>
          <w:p w14:paraId="7011C4D8" w14:textId="35D85B84" w:rsidR="00C2181C" w:rsidRDefault="00C2181C" w:rsidP="00C2181C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Čitateľská gramotnosť: porozumenie pojmov pri spracovaní skice, porozumenie základným nástrojom v jednotlivých menu, submenu, pomocníkovi. Žiaci analyzovali pracovné postupy, informácie v učebniciach a manuáloch. Pracovali s reálnymi zadaniami, výrobnými podkladmi. Zadania museli porozumieť, pochopiť príkazy a úlohy a následne transformovať do pracovného postupu. Modelovali telesá podľa zadania, modelovali kruhové pole, pridávali ťahaním po krivke. Využili predtým naučené techniky a prepojili ich s novými postupmi.</w:t>
            </w:r>
          </w:p>
          <w:p w14:paraId="74B97692" w14:textId="3745C73C" w:rsidR="00C2181C" w:rsidRDefault="00C2181C" w:rsidP="00C2181C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IKT a matematická gramotnosť: práca v prostredí grafického softvéru, práca s nástrojmi, zadanými vstupnými údajmi – nástroje panelu, postupy skicovania, príkazy, vzorce, zadania. Riešili konkrétne úlohy a zadania, modelovali telesá, spracovali parametre kruhových polí. Postupným pridávaním techník a postupov zdokonaľujú svoje zručnosti a obohacujú o nové postupy. Dôraz sa kladie na precíznosť a konzistnosť modelov. </w:t>
            </w:r>
          </w:p>
          <w:p w14:paraId="0A06B2A8" w14:textId="3DF558C1" w:rsidR="00C2181C" w:rsidRDefault="00C2181C" w:rsidP="00C2181C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Matematická gramotnosť: prepočty rozmerov a vzťahov medzi veličinami. Využívali  matematické operácie – všeobecné i špecifické pre účely technického kreslenia. Prepájali výpočty s fyzikou, technológiou, meraniami, technickou mechanikou, strojníctvom a pod.  </w:t>
            </w:r>
          </w:p>
          <w:p w14:paraId="32BCFAE7" w14:textId="77777777" w:rsidR="00003E98" w:rsidRDefault="00003E98" w:rsidP="00003E98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16F23AB3" w14:textId="77777777" w:rsidR="00003E98" w:rsidRDefault="00003E98" w:rsidP="00003E98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Prebraté učivo:</w:t>
            </w:r>
          </w:p>
          <w:p w14:paraId="3739A908" w14:textId="42DD8287" w:rsidR="00657165" w:rsidRDefault="007E125C" w:rsidP="00003E98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2.2. </w:t>
            </w:r>
            <w:r w:rsidRPr="007E125C">
              <w:rPr>
                <w:rFonts w:ascii="Times New Roman" w:hAnsi="Times New Roman" w:cs="Times New Roman"/>
                <w:color w:val="FF0000"/>
              </w:rPr>
              <w:t>Kruhové pole</w:t>
            </w:r>
          </w:p>
          <w:p w14:paraId="46E55699" w14:textId="0DB8B4F4" w:rsidR="007E125C" w:rsidRDefault="007E125C" w:rsidP="00003E98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5.2. </w:t>
            </w:r>
            <w:r w:rsidRPr="007E125C">
              <w:rPr>
                <w:rFonts w:ascii="Times New Roman" w:hAnsi="Times New Roman" w:cs="Times New Roman"/>
                <w:color w:val="FF0000"/>
              </w:rPr>
              <w:t>Úlohy na precvičenie</w:t>
            </w:r>
          </w:p>
          <w:p w14:paraId="0202A785" w14:textId="3A831AA6" w:rsidR="007E125C" w:rsidRDefault="007E125C" w:rsidP="00003E98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9.2. </w:t>
            </w:r>
            <w:r w:rsidRPr="007E125C">
              <w:rPr>
                <w:rFonts w:ascii="Times New Roman" w:hAnsi="Times New Roman" w:cs="Times New Roman"/>
                <w:color w:val="FF0000"/>
              </w:rPr>
              <w:t>Modelovanie telesa podľa zadania</w:t>
            </w:r>
          </w:p>
          <w:p w14:paraId="1475A9BC" w14:textId="6CCEEA38" w:rsidR="007E125C" w:rsidRDefault="007E125C" w:rsidP="00003E98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12.2. </w:t>
            </w:r>
            <w:r w:rsidRPr="007E125C">
              <w:rPr>
                <w:rFonts w:ascii="Times New Roman" w:hAnsi="Times New Roman" w:cs="Times New Roman"/>
                <w:color w:val="FF0000"/>
              </w:rPr>
              <w:t>Pridať ťahaním po krivke</w:t>
            </w:r>
          </w:p>
          <w:p w14:paraId="58FC69B1" w14:textId="325E521C" w:rsidR="007E125C" w:rsidRDefault="007E125C" w:rsidP="00003E98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23.2. </w:t>
            </w:r>
            <w:r w:rsidRPr="007E125C">
              <w:rPr>
                <w:rFonts w:ascii="Times New Roman" w:hAnsi="Times New Roman" w:cs="Times New Roman"/>
                <w:color w:val="FF0000"/>
              </w:rPr>
              <w:t>Úlohy na precvičenie</w:t>
            </w:r>
          </w:p>
          <w:p w14:paraId="6780DD21" w14:textId="7EBC55C6" w:rsidR="007E125C" w:rsidRDefault="007E125C" w:rsidP="00003E98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26.2. </w:t>
            </w:r>
            <w:r w:rsidRPr="007E125C">
              <w:rPr>
                <w:rFonts w:ascii="Times New Roman" w:hAnsi="Times New Roman" w:cs="Times New Roman"/>
                <w:color w:val="FF0000"/>
              </w:rPr>
              <w:t>Modelovanie telesa podľa zadania</w:t>
            </w:r>
          </w:p>
          <w:p w14:paraId="73E842D2" w14:textId="77777777" w:rsidR="007E125C" w:rsidRPr="007E125C" w:rsidRDefault="007E125C" w:rsidP="00003E98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</w:p>
          <w:p w14:paraId="2F56155F" w14:textId="2BA99578" w:rsidR="00003E98" w:rsidRDefault="00657165" w:rsidP="00003E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Marec</w:t>
            </w:r>
            <w:r w:rsidR="00003E98">
              <w:rPr>
                <w:rFonts w:ascii="Times New Roman" w:hAnsi="Times New Roman" w:cs="Times New Roman"/>
                <w:b/>
              </w:rPr>
              <w:t xml:space="preserve"> 2020 - </w:t>
            </w:r>
            <w:r w:rsidR="00003E98" w:rsidRPr="00AB6C7B">
              <w:rPr>
                <w:rFonts w:ascii="Times New Roman" w:hAnsi="Times New Roman" w:cs="Times New Roman"/>
                <w:b/>
              </w:rPr>
              <w:t>TCK -  Technické kreslenie – 2.A2</w:t>
            </w:r>
          </w:p>
          <w:p w14:paraId="147E9FE7" w14:textId="77777777" w:rsidR="00003E98" w:rsidRDefault="00003E98" w:rsidP="00003E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58C911D8" w14:textId="77777777" w:rsidR="00003E98" w:rsidRDefault="00003E98" w:rsidP="00003E98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Všeobecné zhrnutie:</w:t>
            </w:r>
          </w:p>
          <w:p w14:paraId="34BE7CC3" w14:textId="77777777" w:rsidR="00003E98" w:rsidRDefault="00003E98" w:rsidP="00003E98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Obsahové štandardy podporili rozvoj týchto kompetencií žiakov:</w:t>
            </w:r>
          </w:p>
          <w:p w14:paraId="70EBED97" w14:textId="32155E21" w:rsidR="002873F0" w:rsidRDefault="002873F0" w:rsidP="002873F0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Čitateľská gramotnosť: porozumenie pojmov pri spracovaní zadania, porozumenie základným nástrojom v jednotlivých menu, submenu, pomocníkovi. Žiaci analyzovali pracovné postupy, informácie v učebniciach a manuáloch. Pracovali s reálnymi zadaniami, výrobnými podkladmi. Zadania museli porozumieť, pochopiť príkazy a úlohy a následne transformovať do pracovného postupu. Modelovali telesá podľa zadania, modelovali viacerými technikami (nová technika – </w:t>
            </w:r>
            <w:r>
              <w:rPr>
                <w:rFonts w:ascii="Times New Roman" w:hAnsi="Times New Roman" w:cs="Times New Roman"/>
              </w:rPr>
              <w:t xml:space="preserve">škrupinatením, 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zrkadlením), museli ale riešiť komplexné zadania zahrňujúce aj predchádzajúce techniky. Využili predtým naučené techniky a prepojili ich s novými postupmi.</w:t>
            </w:r>
          </w:p>
          <w:p w14:paraId="2606B0FE" w14:textId="77777777" w:rsidR="002873F0" w:rsidRDefault="002873F0" w:rsidP="002873F0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IKT a matematická gramotnosť: práca v prostredí grafického softvéru, práca s nástrojmi, zadanými vstupnými údajmi – nástroje panelu, postupy modelovania, príkazy, vzorce, zadania. Riešili konkrétne úlohy a zadania, modelovali telesá, spracovali parametre jednotlivých zadaní. Postupným pridávaním techník a postupov zdokonaľujú svoje zručnosti a zapracúvajú nové postupy, parametre, výpočty. </w:t>
            </w:r>
          </w:p>
          <w:p w14:paraId="69C0D2EB" w14:textId="77777777" w:rsidR="002873F0" w:rsidRPr="00867CB8" w:rsidRDefault="002873F0" w:rsidP="002873F0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867CB8">
              <w:rPr>
                <w:rFonts w:ascii="Times New Roman" w:hAnsi="Times New Roman" w:cs="Times New Roman"/>
              </w:rPr>
              <w:t>Matematická gramotnosť: prepočty rozmerov a vzťahov medzi veličinami. Využívali  matematické operácie – všeobecné i špecifické pre účely technického kreslenia. Prepájali výpočty s fyzikou, technológiou</w:t>
            </w:r>
            <w:r>
              <w:rPr>
                <w:rFonts w:ascii="Times New Roman" w:hAnsi="Times New Roman" w:cs="Times New Roman"/>
              </w:rPr>
              <w:t xml:space="preserve"> a materiálmi</w:t>
            </w:r>
            <w:r w:rsidRPr="00867CB8">
              <w:rPr>
                <w:rFonts w:ascii="Times New Roman" w:hAnsi="Times New Roman" w:cs="Times New Roman"/>
              </w:rPr>
              <w:t>, meraniami</w:t>
            </w:r>
            <w:r>
              <w:rPr>
                <w:rFonts w:ascii="Times New Roman" w:hAnsi="Times New Roman" w:cs="Times New Roman"/>
              </w:rPr>
              <w:t xml:space="preserve">, technickou mechanikou </w:t>
            </w:r>
            <w:r w:rsidRPr="00867CB8">
              <w:rPr>
                <w:rFonts w:ascii="Times New Roman" w:hAnsi="Times New Roman" w:cs="Times New Roman"/>
              </w:rPr>
              <w:t>a pod.</w:t>
            </w:r>
          </w:p>
          <w:p w14:paraId="1E8F1FB1" w14:textId="77777777" w:rsidR="00003E98" w:rsidRDefault="00003E98" w:rsidP="00003E98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Prebraté učivo:</w:t>
            </w:r>
          </w:p>
          <w:p w14:paraId="38CF769F" w14:textId="43FE3A9B" w:rsidR="007E125C" w:rsidRDefault="008D7DC8" w:rsidP="00003E98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 w:rsidRPr="008D7DC8">
              <w:rPr>
                <w:rFonts w:ascii="Times New Roman" w:hAnsi="Times New Roman" w:cs="Times New Roman"/>
                <w:color w:val="FF0000"/>
              </w:rPr>
              <w:t>2.3. Pridať škrupinatením</w:t>
            </w:r>
          </w:p>
          <w:p w14:paraId="0B1B35F6" w14:textId="109311D7" w:rsidR="008D7DC8" w:rsidRDefault="008D7DC8" w:rsidP="00003E98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5.3. </w:t>
            </w:r>
            <w:r w:rsidRPr="008D7DC8">
              <w:rPr>
                <w:rFonts w:ascii="Times New Roman" w:hAnsi="Times New Roman" w:cs="Times New Roman"/>
                <w:color w:val="FF0000"/>
              </w:rPr>
              <w:t>Úlohy na precvičenie</w:t>
            </w:r>
          </w:p>
          <w:p w14:paraId="38033BE1" w14:textId="4AD213C9" w:rsidR="008D7DC8" w:rsidRDefault="008D7DC8" w:rsidP="00003E98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9.3. </w:t>
            </w:r>
            <w:r w:rsidRPr="008D7DC8">
              <w:rPr>
                <w:rFonts w:ascii="Times New Roman" w:hAnsi="Times New Roman" w:cs="Times New Roman"/>
                <w:color w:val="FF0000"/>
              </w:rPr>
              <w:t>Modelovanie telesa podľa zadania</w:t>
            </w:r>
          </w:p>
          <w:p w14:paraId="096D9FF4" w14:textId="512859A5" w:rsidR="008D7DC8" w:rsidRDefault="008D7DC8" w:rsidP="00003E98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12.3. </w:t>
            </w:r>
            <w:r w:rsidRPr="008D7DC8">
              <w:rPr>
                <w:rFonts w:ascii="Times New Roman" w:hAnsi="Times New Roman" w:cs="Times New Roman"/>
                <w:color w:val="FF0000"/>
              </w:rPr>
              <w:t>Modelovanie zrkadlením</w:t>
            </w:r>
          </w:p>
          <w:p w14:paraId="382DC925" w14:textId="0EFC4FDA" w:rsidR="008D7DC8" w:rsidRDefault="008D7DC8" w:rsidP="00003E98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16.3. </w:t>
            </w:r>
            <w:r w:rsidRPr="008D7DC8">
              <w:rPr>
                <w:rFonts w:ascii="Times New Roman" w:hAnsi="Times New Roman" w:cs="Times New Roman"/>
                <w:color w:val="FF0000"/>
              </w:rPr>
              <w:t>Úlohy na precvičenie</w:t>
            </w:r>
          </w:p>
          <w:p w14:paraId="48B38F04" w14:textId="2A147D48" w:rsidR="008D7DC8" w:rsidRDefault="008D7DC8" w:rsidP="00003E98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19.3. </w:t>
            </w:r>
            <w:r w:rsidRPr="008D7DC8">
              <w:rPr>
                <w:rFonts w:ascii="Times New Roman" w:hAnsi="Times New Roman" w:cs="Times New Roman"/>
                <w:color w:val="FF0000"/>
              </w:rPr>
              <w:t>Modelovanie telesa podľa zadania</w:t>
            </w:r>
          </w:p>
          <w:p w14:paraId="6F16FCCF" w14:textId="232B9875" w:rsidR="008D7DC8" w:rsidRDefault="008D7DC8" w:rsidP="00003E98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23.3.</w:t>
            </w:r>
            <w:r>
              <w:t xml:space="preserve"> </w:t>
            </w:r>
            <w:r w:rsidRPr="008D7DC8">
              <w:rPr>
                <w:rFonts w:ascii="Times New Roman" w:hAnsi="Times New Roman" w:cs="Times New Roman"/>
                <w:color w:val="FF0000"/>
              </w:rPr>
              <w:t>Modelovanie telesa podľa zadania</w:t>
            </w:r>
          </w:p>
          <w:p w14:paraId="0C3CAFFA" w14:textId="2587A8FA" w:rsidR="008D7DC8" w:rsidRDefault="008D7DC8" w:rsidP="00003E98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25.3. </w:t>
            </w:r>
            <w:r w:rsidRPr="008D7DC8">
              <w:rPr>
                <w:rFonts w:ascii="Times New Roman" w:hAnsi="Times New Roman" w:cs="Times New Roman"/>
                <w:color w:val="FF0000"/>
              </w:rPr>
              <w:t>Modelovanie telesa podľa zadania</w:t>
            </w:r>
          </w:p>
          <w:p w14:paraId="1691F867" w14:textId="398AE39E" w:rsidR="008D7DC8" w:rsidRDefault="008D7DC8" w:rsidP="00003E98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26.3. </w:t>
            </w:r>
            <w:r w:rsidRPr="008D7DC8">
              <w:rPr>
                <w:rFonts w:ascii="Times New Roman" w:hAnsi="Times New Roman" w:cs="Times New Roman"/>
                <w:color w:val="FF0000"/>
              </w:rPr>
              <w:t>Modelovanie telesa podľa zadania</w:t>
            </w:r>
          </w:p>
          <w:p w14:paraId="5CD7B840" w14:textId="77777777" w:rsidR="008D7DC8" w:rsidRPr="008D7DC8" w:rsidRDefault="008D7DC8" w:rsidP="00003E98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</w:p>
          <w:p w14:paraId="4DA39153" w14:textId="77777777" w:rsidR="007E125C" w:rsidRDefault="007E125C" w:rsidP="007E125C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Učivá označené farebne boli vzdelávané dištančne.</w:t>
            </w:r>
          </w:p>
          <w:p w14:paraId="170AEAA2" w14:textId="77777777" w:rsidR="007E125C" w:rsidRDefault="007E125C" w:rsidP="007E125C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Forma realizácie: online vzdelávanie formou aplikácie Office 365, MS Teams, na základe online rozvrhu platného pre obdobie dištančného vzdelávania. Odučené hodiny sú zaznamenané v triednej knihe Edupage. Boli dodržané všetky plánované obsahové štandardy. </w:t>
            </w:r>
          </w:p>
          <w:p w14:paraId="18D7F549" w14:textId="77777777" w:rsidR="007E125C" w:rsidRPr="009A03F4" w:rsidRDefault="007E125C" w:rsidP="007E125C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 w:rsidRPr="009A03F4">
              <w:rPr>
                <w:rFonts w:ascii="Times New Roman" w:hAnsi="Times New Roman" w:cs="Times New Roman"/>
                <w:color w:val="FF0000"/>
              </w:rPr>
              <w:lastRenderedPageBreak/>
              <w:t xml:space="preserve">Predmet vyučujem v aplikácii Microsoft Office MS Teams. Vyučovacia hodina je zaradená do pravidelného online rozvrhu školy, je vytvorená v kalendári pre príslušnú skupinu žiakov.   </w:t>
            </w:r>
          </w:p>
          <w:p w14:paraId="2FE9C058" w14:textId="77777777" w:rsidR="007E125C" w:rsidRPr="009A03F4" w:rsidRDefault="007E125C" w:rsidP="007E125C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</w:p>
          <w:p w14:paraId="3584CD1B" w14:textId="77777777" w:rsidR="007E125C" w:rsidRDefault="007E125C" w:rsidP="007E125C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 w:rsidRPr="009A03F4">
              <w:rPr>
                <w:rFonts w:ascii="Times New Roman" w:hAnsi="Times New Roman" w:cs="Times New Roman"/>
                <w:color w:val="FF0000"/>
              </w:rPr>
              <w:t xml:space="preserve">Prostredníctvom aplikácie TEAMS vysvetľujem učivo žiakom, pričom využívam hlavne zdieľanú obrazovku. Žiaci dostávajú prezentácie vo forme PPT, alebo majú k dispozícii elektronickú učebnicu. Prostredníctvom zdieľanej obrazovky vysvetľujem učivo, diskutujeme o probléme, spracovávame spolu názorné príklady a následne dostanú žiaci zadania ktoré riešia. Riešenie vykonávajú v CAD  programe SolidWorks, ktorého aplikácia im bola poskytnutá školou. Prípadné nejasnosti na ktoré narazia počas samoštúdia môžu žiaci riešiť prostredníctvom komunikácie cez EDUPAGE, alebo ONEDRIVE.  </w:t>
            </w:r>
          </w:p>
          <w:p w14:paraId="52787BD1" w14:textId="289A0C1D" w:rsidR="007E125C" w:rsidRPr="00AB6C7B" w:rsidRDefault="007E125C" w:rsidP="00003E98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</w:tc>
      </w:tr>
    </w:tbl>
    <w:p w14:paraId="05DD83CB" w14:textId="77777777" w:rsidR="004C05D7" w:rsidRPr="00AB6C7B" w:rsidRDefault="00B440DB" w:rsidP="00B440DB">
      <w:pPr>
        <w:tabs>
          <w:tab w:val="left" w:pos="1114"/>
        </w:tabs>
      </w:pPr>
      <w:r w:rsidRPr="00AB6C7B"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AB6C7B" w:rsidRPr="00AB6C7B" w14:paraId="532D6337" w14:textId="77777777" w:rsidTr="00A71E3A">
        <w:tc>
          <w:tcPr>
            <w:tcW w:w="4077" w:type="dxa"/>
          </w:tcPr>
          <w:p w14:paraId="1E15A97D" w14:textId="77777777" w:rsidR="005322A0" w:rsidRPr="00AB6C7B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>Vypracoval (meno</w:t>
            </w:r>
            <w:r w:rsidR="00A71E3A" w:rsidRPr="00AB6C7B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5135" w:type="dxa"/>
          </w:tcPr>
          <w:p w14:paraId="4013D05D" w14:textId="469A1591" w:rsidR="005322A0" w:rsidRPr="00AB6C7B" w:rsidRDefault="00D6173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>Ing. Pavol Kotes</w:t>
            </w:r>
            <w:r w:rsidR="00946F53" w:rsidRPr="00AB6C7B">
              <w:rPr>
                <w:rFonts w:ascii="Times New Roman" w:hAnsi="Times New Roman" w:cs="Times New Roman"/>
              </w:rPr>
              <w:t> </w:t>
            </w:r>
            <w:r w:rsidR="00657165">
              <w:rPr>
                <w:rFonts w:ascii="Times New Roman" w:hAnsi="Times New Roman" w:cs="Times New Roman"/>
              </w:rPr>
              <w:t>31.3.2021</w:t>
            </w:r>
          </w:p>
        </w:tc>
      </w:tr>
      <w:tr w:rsidR="00AB6C7B" w:rsidRPr="00AB6C7B" w14:paraId="691D15AD" w14:textId="77777777" w:rsidTr="00A71E3A">
        <w:tc>
          <w:tcPr>
            <w:tcW w:w="4077" w:type="dxa"/>
          </w:tcPr>
          <w:p w14:paraId="0F44103F" w14:textId="77777777" w:rsidR="005322A0" w:rsidRPr="00AB6C7B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412FFD81" w14:textId="77777777" w:rsidR="005322A0" w:rsidRPr="00AB6C7B" w:rsidRDefault="005322A0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AB6C7B" w:rsidRPr="00AB6C7B" w14:paraId="3E92DCA4" w14:textId="77777777" w:rsidTr="00A71E3A">
        <w:tc>
          <w:tcPr>
            <w:tcW w:w="4077" w:type="dxa"/>
          </w:tcPr>
          <w:p w14:paraId="1BD5898F" w14:textId="77777777" w:rsidR="005322A0" w:rsidRPr="00AB6C7B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6A0AE227" w14:textId="3272F23A" w:rsidR="005322A0" w:rsidRPr="00AB6C7B" w:rsidRDefault="000C1D2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Ján Lunter</w:t>
            </w:r>
          </w:p>
        </w:tc>
      </w:tr>
      <w:tr w:rsidR="004C05D7" w:rsidRPr="00AB6C7B" w14:paraId="584054A7" w14:textId="77777777" w:rsidTr="00A71E3A">
        <w:tc>
          <w:tcPr>
            <w:tcW w:w="4077" w:type="dxa"/>
          </w:tcPr>
          <w:p w14:paraId="23275DB1" w14:textId="77777777" w:rsidR="005322A0" w:rsidRPr="00AB6C7B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AB6C7B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3842082C" w14:textId="77777777" w:rsidR="005322A0" w:rsidRPr="00AB6C7B" w:rsidRDefault="005322A0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36FC6E40" w14:textId="77777777" w:rsidR="006E77C5" w:rsidRPr="00AB6C7B" w:rsidRDefault="006E77C5" w:rsidP="00B440DB">
      <w:pPr>
        <w:tabs>
          <w:tab w:val="left" w:pos="1114"/>
        </w:tabs>
      </w:pPr>
    </w:p>
    <w:p w14:paraId="0D1E5017" w14:textId="77777777" w:rsidR="001A5EA2" w:rsidRPr="00AB6C7B" w:rsidRDefault="001A5EA2" w:rsidP="00B440DB">
      <w:pPr>
        <w:tabs>
          <w:tab w:val="left" w:pos="1114"/>
        </w:tabs>
      </w:pPr>
    </w:p>
    <w:p w14:paraId="5EF336BB" w14:textId="77777777" w:rsidR="00CD7D64" w:rsidRPr="00AB6C7B" w:rsidRDefault="00CD7D64" w:rsidP="00B440DB">
      <w:pPr>
        <w:tabs>
          <w:tab w:val="left" w:pos="1114"/>
        </w:tabs>
      </w:pPr>
    </w:p>
    <w:p w14:paraId="33877C80" w14:textId="77777777" w:rsidR="00CD7D64" w:rsidRPr="00AB6C7B" w:rsidRDefault="00CD7D64" w:rsidP="00B440DB">
      <w:pPr>
        <w:tabs>
          <w:tab w:val="left" w:pos="1114"/>
        </w:tabs>
      </w:pPr>
    </w:p>
    <w:p w14:paraId="6FC008CC" w14:textId="77777777" w:rsidR="001A5EA2" w:rsidRPr="00AB6C7B" w:rsidRDefault="001A5EA2" w:rsidP="00B440DB">
      <w:pPr>
        <w:tabs>
          <w:tab w:val="left" w:pos="1114"/>
        </w:tabs>
      </w:pPr>
    </w:p>
    <w:p w14:paraId="351E7332" w14:textId="77777777" w:rsidR="001A5EA2" w:rsidRPr="00AB6C7B" w:rsidRDefault="001A5EA2" w:rsidP="00B440DB">
      <w:pPr>
        <w:tabs>
          <w:tab w:val="left" w:pos="1114"/>
        </w:tabs>
      </w:pPr>
    </w:p>
    <w:p w14:paraId="6C360D05" w14:textId="77777777" w:rsidR="00F53FDD" w:rsidRPr="00AB6C7B" w:rsidRDefault="00F53FDD" w:rsidP="00F53FDD">
      <w:pPr>
        <w:pStyle w:val="Default"/>
        <w:rPr>
          <w:color w:val="auto"/>
        </w:rPr>
      </w:pPr>
    </w:p>
    <w:p w14:paraId="709E5A12" w14:textId="77777777" w:rsidR="00F53FDD" w:rsidRPr="00AB6C7B" w:rsidRDefault="00F53FDD" w:rsidP="00F53FDD">
      <w:pPr>
        <w:pStyle w:val="Default"/>
        <w:rPr>
          <w:color w:val="auto"/>
        </w:rPr>
      </w:pPr>
      <w:r w:rsidRPr="00AB6C7B">
        <w:rPr>
          <w:color w:val="auto"/>
        </w:rPr>
        <w:t xml:space="preserve"> </w:t>
      </w:r>
    </w:p>
    <w:p w14:paraId="05F25C0E" w14:textId="77777777" w:rsidR="00F53FDD" w:rsidRPr="00AB6C7B" w:rsidRDefault="00F53FDD" w:rsidP="00F53FDD">
      <w:pPr>
        <w:pStyle w:val="Default"/>
        <w:rPr>
          <w:color w:val="auto"/>
        </w:rPr>
      </w:pPr>
    </w:p>
    <w:p w14:paraId="3DC22DC6" w14:textId="77777777" w:rsidR="00F53FDD" w:rsidRPr="00AB6C7B" w:rsidRDefault="00F53FDD" w:rsidP="00F53FDD">
      <w:pPr>
        <w:pStyle w:val="Default"/>
        <w:rPr>
          <w:color w:val="auto"/>
        </w:rPr>
      </w:pPr>
    </w:p>
    <w:p w14:paraId="5D62D09B" w14:textId="77777777" w:rsidR="00F53FDD" w:rsidRPr="00AB6C7B" w:rsidRDefault="00F53FDD" w:rsidP="00F53FDD">
      <w:pPr>
        <w:pStyle w:val="Default"/>
        <w:rPr>
          <w:color w:val="auto"/>
        </w:rPr>
      </w:pPr>
    </w:p>
    <w:p w14:paraId="32E9B5AF" w14:textId="77777777" w:rsidR="00F53FDD" w:rsidRPr="00AB6C7B" w:rsidRDefault="00F53FDD" w:rsidP="00F53FDD">
      <w:pPr>
        <w:pStyle w:val="Default"/>
        <w:rPr>
          <w:color w:val="auto"/>
        </w:rPr>
      </w:pPr>
    </w:p>
    <w:p w14:paraId="4AEBB937" w14:textId="77777777" w:rsidR="00F53FDD" w:rsidRPr="00AB6C7B" w:rsidRDefault="00F53FDD" w:rsidP="00F53FDD">
      <w:pPr>
        <w:pStyle w:val="Default"/>
        <w:rPr>
          <w:color w:val="auto"/>
        </w:rPr>
      </w:pPr>
    </w:p>
    <w:p w14:paraId="502D4720" w14:textId="77777777" w:rsidR="00F53FDD" w:rsidRPr="00AB6C7B" w:rsidRDefault="00F53FDD" w:rsidP="00F53FDD">
      <w:pPr>
        <w:pStyle w:val="Default"/>
        <w:rPr>
          <w:color w:val="auto"/>
        </w:rPr>
      </w:pPr>
    </w:p>
    <w:p w14:paraId="740E6FC9" w14:textId="77777777" w:rsidR="00522F2C" w:rsidRPr="00AB6C7B" w:rsidRDefault="00F53FDD" w:rsidP="00522F2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C7B">
        <w:rPr>
          <w:b/>
          <w:bCs/>
          <w:sz w:val="28"/>
          <w:szCs w:val="28"/>
        </w:rPr>
        <w:t xml:space="preserve">Pokyny k vyplneniu Štvrťročnej správy o činnosti </w:t>
      </w:r>
      <w:r w:rsidRPr="00AB6C7B">
        <w:rPr>
          <w:rFonts w:ascii="Times New Roman" w:hAnsi="Times New Roman" w:cs="Times New Roman"/>
          <w:b/>
          <w:sz w:val="28"/>
          <w:szCs w:val="28"/>
        </w:rPr>
        <w:t xml:space="preserve">pedagogického zamestnanca </w:t>
      </w:r>
      <w:r w:rsidR="00522F2C" w:rsidRPr="00AB6C7B">
        <w:rPr>
          <w:rFonts w:ascii="Times New Roman" w:hAnsi="Times New Roman" w:cs="Times New Roman"/>
          <w:b/>
          <w:sz w:val="28"/>
          <w:szCs w:val="28"/>
        </w:rPr>
        <w:t>pre štandardnú stupnicu jednotkových nákladov „hodinová sadzba učiteľa/učiteľov podľa kategórie škôl (ZŠ, SŠ)</w:t>
      </w:r>
      <w:r w:rsidR="00522F2C" w:rsidRPr="00AB6C7B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AB6C7B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hodiny“)“</w:t>
      </w:r>
    </w:p>
    <w:p w14:paraId="68E37810" w14:textId="77777777" w:rsidR="00F53FDD" w:rsidRPr="00AB6C7B" w:rsidRDefault="00F53FDD" w:rsidP="00F5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1FC5D" w14:textId="77777777" w:rsidR="00F53FDD" w:rsidRPr="00AB6C7B" w:rsidRDefault="0019565D" w:rsidP="0019565D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  <w:r w:rsidRPr="00AB6C7B">
        <w:rPr>
          <w:rFonts w:ascii="Times New Roman" w:hAnsi="Times New Roman" w:cs="Times New Roman"/>
        </w:rPr>
        <w:lastRenderedPageBreak/>
        <w:t>v</w:t>
      </w:r>
      <w:r w:rsidRPr="00AB6C7B">
        <w:rPr>
          <w:rFonts w:ascii="Times New Roman" w:hAnsi="Times New Roman" w:cs="Times New Roman"/>
          <w:b/>
        </w:rPr>
        <w:t xml:space="preserve">ypĺňa sa pri využívaní štandardnej stupnice jednotkových nákladov hodinová sadzba učiteľa/učiteľov podľa kategórie škôl (ZŠ, SŠ) - počet hodín strávených vzdelávacími aktivitami („extra hodiny“) -  </w:t>
      </w:r>
      <w:hyperlink r:id="rId11" w:history="1">
        <w:r w:rsidRPr="00AB6C7B">
          <w:rPr>
            <w:rStyle w:val="Hypertextovprepojenie"/>
            <w:rFonts w:ascii="Times New Roman" w:hAnsi="Times New Roman" w:cs="Times New Roman"/>
            <w:b/>
            <w:color w:val="auto"/>
          </w:rPr>
          <w:t>http://www.minedu.sk/zjednodusene-vykazovanie-vydavkov/</w:t>
        </w:r>
      </w:hyperlink>
    </w:p>
    <w:p w14:paraId="0ABB73F9" w14:textId="77777777" w:rsidR="0019565D" w:rsidRPr="00AB6C7B" w:rsidRDefault="0019565D" w:rsidP="0019565D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</w:p>
    <w:p w14:paraId="545CD86B" w14:textId="77777777" w:rsidR="00F53FDD" w:rsidRPr="00AB6C7B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AB6C7B">
        <w:rPr>
          <w:color w:val="auto"/>
          <w:sz w:val="22"/>
          <w:szCs w:val="22"/>
        </w:rPr>
        <w:t xml:space="preserve">1. V riadku Prijímateľ - uvedie sa názov prijímateľa podľa zmluvy o poskytnutí nenávratného finančného príspevku (ďalej len "zmluva o NFP") </w:t>
      </w:r>
    </w:p>
    <w:p w14:paraId="08E76D39" w14:textId="77777777" w:rsidR="00F53FDD" w:rsidRPr="00AB6C7B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AB6C7B">
        <w:rPr>
          <w:color w:val="auto"/>
          <w:sz w:val="22"/>
          <w:szCs w:val="22"/>
        </w:rPr>
        <w:t xml:space="preserve">2. V riadku Názov projektu - uvedie sa úplný názov projektu podľa zmluvy NFP, nepoužíva sa skrátený názov projektu </w:t>
      </w:r>
    </w:p>
    <w:p w14:paraId="3155C9D9" w14:textId="77777777" w:rsidR="00F53FDD" w:rsidRPr="00AB6C7B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AB6C7B">
        <w:rPr>
          <w:color w:val="auto"/>
          <w:sz w:val="22"/>
          <w:szCs w:val="22"/>
        </w:rPr>
        <w:t xml:space="preserve">3. V riadku Kód ITMS ŽoP - uvedie sa kód ŽoP podľa ITMS2014+ - vyplní prijímateľ </w:t>
      </w:r>
    </w:p>
    <w:p w14:paraId="432D4EC4" w14:textId="77777777" w:rsidR="00F53FDD" w:rsidRPr="00AB6C7B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AB6C7B">
        <w:rPr>
          <w:color w:val="auto"/>
          <w:sz w:val="22"/>
          <w:szCs w:val="22"/>
        </w:rPr>
        <w:t xml:space="preserve">4. V riadku Meno a priezvisko zamestnanca – uvedie sa meno a priezvisko pedagogického zamestnanca  ktorý  predmetnú činnosť vykonával </w:t>
      </w:r>
    </w:p>
    <w:p w14:paraId="3C33933D" w14:textId="77777777" w:rsidR="00F53FDD" w:rsidRPr="00AB6C7B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AB6C7B">
        <w:rPr>
          <w:color w:val="auto"/>
          <w:sz w:val="22"/>
          <w:szCs w:val="22"/>
        </w:rPr>
        <w:t>5. Druh školy – uvedie sa škola, na ktorej bola realizovaná vzdelávacia aktivita (ZŠ I. stupeň, ZŠ II. stupeň, SŠ)</w:t>
      </w:r>
    </w:p>
    <w:p w14:paraId="21A4636E" w14:textId="77777777" w:rsidR="00F53FDD" w:rsidRPr="00AB6C7B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AB6C7B">
        <w:rPr>
          <w:color w:val="auto"/>
          <w:sz w:val="22"/>
          <w:szCs w:val="22"/>
        </w:rPr>
        <w:t xml:space="preserve">6. V riadku Názov a číslo rozpočtovej položky projektu - uvedie sa názov a číslo rozpočtovej položky podľa zmluvy o NFP </w:t>
      </w:r>
    </w:p>
    <w:p w14:paraId="3A872563" w14:textId="77777777" w:rsidR="00F53FDD" w:rsidRPr="00AB6C7B" w:rsidRDefault="00F13088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AB6C7B">
        <w:rPr>
          <w:color w:val="auto"/>
          <w:sz w:val="22"/>
          <w:szCs w:val="22"/>
        </w:rPr>
        <w:t>7</w:t>
      </w:r>
      <w:r w:rsidR="00F53FDD" w:rsidRPr="00AB6C7B">
        <w:rPr>
          <w:color w:val="auto"/>
          <w:sz w:val="22"/>
          <w:szCs w:val="22"/>
        </w:rPr>
        <w:t xml:space="preserve">. V riadku Obdobie vykonávania činnosti – uvedie sa obdobie, za ktoré sa štvrťročná správa o činnosti predkladá. Obdobie sa uvádza v nasledovnom formáte DD.MM.RRRR – DD.MM.RRR, ( napr.01.01.2018 – 31.03.2018) </w:t>
      </w:r>
    </w:p>
    <w:p w14:paraId="6DB22A2B" w14:textId="77777777" w:rsidR="00F13088" w:rsidRPr="00AB6C7B" w:rsidRDefault="00F13088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AB6C7B">
        <w:rPr>
          <w:color w:val="auto"/>
          <w:sz w:val="22"/>
          <w:szCs w:val="22"/>
        </w:rPr>
        <w:t>8</w:t>
      </w:r>
      <w:r w:rsidR="00F53FDD" w:rsidRPr="00AB6C7B">
        <w:rPr>
          <w:color w:val="auto"/>
          <w:sz w:val="22"/>
          <w:szCs w:val="22"/>
        </w:rPr>
        <w:t>. V riadku Správa o činnosti - uvedú a popíšu sa činnosti, ktoré pedagogický zamestnanec vykonával v rámci „extra hodín“</w:t>
      </w:r>
      <w:r w:rsidR="00522F2C" w:rsidRPr="00AB6C7B">
        <w:rPr>
          <w:color w:val="auto"/>
          <w:sz w:val="22"/>
          <w:szCs w:val="22"/>
        </w:rPr>
        <w:t>; t.j. názov vzdelávacej aktivity - extra hodiny - uvedie sa názov vyučovacieho predmetu, na ktorom boli realizované vyučovacie hodiny nad rámec hodín financovaných zo štátneho rozpočtu</w:t>
      </w:r>
      <w:r w:rsidR="00F53FDD" w:rsidRPr="00AB6C7B">
        <w:rPr>
          <w:color w:val="auto"/>
          <w:sz w:val="22"/>
          <w:szCs w:val="22"/>
        </w:rPr>
        <w:t xml:space="preserve">  v danom štvrťroku za každý mesiac samostatne . Ide o</w:t>
      </w:r>
      <w:r w:rsidRPr="00AB6C7B">
        <w:rPr>
          <w:color w:val="auto"/>
          <w:sz w:val="22"/>
          <w:szCs w:val="22"/>
        </w:rPr>
        <w:t xml:space="preserve"> činnosti, ktoré boli zabezpečované </w:t>
      </w:r>
      <w:r w:rsidR="00F53FDD" w:rsidRPr="00AB6C7B">
        <w:rPr>
          <w:color w:val="auto"/>
          <w:sz w:val="22"/>
          <w:szCs w:val="22"/>
        </w:rPr>
        <w:t xml:space="preserve">nad rámec hodín financovaných zo štátneho rozpočtu. </w:t>
      </w:r>
      <w:r w:rsidR="00522F2C" w:rsidRPr="00AB6C7B">
        <w:rPr>
          <w:color w:val="auto"/>
          <w:sz w:val="22"/>
          <w:szCs w:val="22"/>
        </w:rPr>
        <w:t xml:space="preserve">Tieto činnosti musia byť v súlade so </w:t>
      </w:r>
      <w:r w:rsidR="00522F2C" w:rsidRPr="00AB6C7B">
        <w:rPr>
          <w:rFonts w:eastAsia="Times New Roman"/>
          <w:color w:val="auto"/>
        </w:rPr>
        <w:t>štatutárom školy potvrdeným menným zoznamom učiteľov a počtom hodín jednotlivých učiteľov, ktorí zabezpečovali/realizovali zvýšené hodiny vzdelávacích aktivít</w:t>
      </w:r>
    </w:p>
    <w:p w14:paraId="6708A057" w14:textId="77777777" w:rsidR="00F53FDD" w:rsidRPr="00AB6C7B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AB6C7B">
        <w:rPr>
          <w:color w:val="auto"/>
          <w:sz w:val="22"/>
          <w:szCs w:val="22"/>
        </w:rPr>
        <w:t xml:space="preserve">9. V riadku Vypracoval – uvedie sa celé meno a priezvisko zamestnanca, ktorý štvrťročnú správu o činnosti vypracoval a dátum vypracovania štvrťročnej správy o činnosti </w:t>
      </w:r>
    </w:p>
    <w:p w14:paraId="50FC1906" w14:textId="77777777" w:rsidR="00F53FDD" w:rsidRPr="00AB6C7B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AB6C7B">
        <w:rPr>
          <w:color w:val="auto"/>
          <w:sz w:val="22"/>
          <w:szCs w:val="22"/>
        </w:rPr>
        <w:t xml:space="preserve">10. V riadku Podpis – zamestnanec, ktorý štvrťročnú správu o činnosti vypracoval sa vlastnoručne podpíše, (nie je možné použiť faximile pečiatky) </w:t>
      </w:r>
    </w:p>
    <w:p w14:paraId="7258D8D6" w14:textId="77777777" w:rsidR="00F53FDD" w:rsidRPr="00AB6C7B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AB6C7B">
        <w:rPr>
          <w:color w:val="auto"/>
          <w:sz w:val="22"/>
          <w:szCs w:val="22"/>
        </w:rPr>
        <w:t xml:space="preserve">11. V riadku Schválil - uvedie sa celé meno a priezvisko zamestnanca, ktorý štvrťročnú správu schválil (štatutárny zástupca školy) a dátum schválenia štvrťročnej správy o činnosti </w:t>
      </w:r>
    </w:p>
    <w:p w14:paraId="55838BE4" w14:textId="77777777" w:rsidR="00F53FDD" w:rsidRPr="00AB6C7B" w:rsidRDefault="00F53FDD" w:rsidP="00341C7F">
      <w:pPr>
        <w:pStyle w:val="Default"/>
        <w:jc w:val="both"/>
        <w:rPr>
          <w:color w:val="auto"/>
          <w:sz w:val="22"/>
          <w:szCs w:val="22"/>
        </w:rPr>
      </w:pPr>
      <w:r w:rsidRPr="00AB6C7B">
        <w:rPr>
          <w:color w:val="auto"/>
          <w:sz w:val="22"/>
          <w:szCs w:val="22"/>
        </w:rPr>
        <w:t xml:space="preserve">12. V riadku Podpis – zamestnanec, ktorý štvrťročnú správu o činnosti schválil sa vlastnoručne podpíše, (nie je možné použiť faximile pečiatky). </w:t>
      </w:r>
    </w:p>
    <w:p w14:paraId="329A974D" w14:textId="77777777" w:rsidR="001A5EA2" w:rsidRPr="00AB6C7B" w:rsidRDefault="001A5EA2" w:rsidP="00341C7F">
      <w:pPr>
        <w:tabs>
          <w:tab w:val="left" w:pos="1114"/>
        </w:tabs>
        <w:jc w:val="both"/>
      </w:pPr>
    </w:p>
    <w:p w14:paraId="6FAB26E8" w14:textId="77777777" w:rsidR="001A5EA2" w:rsidRPr="00AB6C7B" w:rsidRDefault="001A5EA2" w:rsidP="00341C7F">
      <w:pPr>
        <w:tabs>
          <w:tab w:val="left" w:pos="1114"/>
        </w:tabs>
        <w:jc w:val="both"/>
      </w:pPr>
    </w:p>
    <w:p w14:paraId="14008C7E" w14:textId="77777777" w:rsidR="0055263C" w:rsidRPr="00AB6C7B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AB6C7B" w:rsidSect="00875A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aidet Eva" w:date="2020-09-07T14:00:00Z" w:initials="LE">
    <w:p w14:paraId="4E4A8C5B" w14:textId="77777777" w:rsidR="001F2B27" w:rsidRDefault="001F2B27">
      <w:pPr>
        <w:pStyle w:val="Textkomentra"/>
      </w:pPr>
      <w:r>
        <w:rPr>
          <w:rStyle w:val="Odkaznakomentr"/>
        </w:rPr>
        <w:annotationRef/>
      </w:r>
      <w:r>
        <w:t>Toto je kód žiadosti, bude sa vkladať kód ITMS ŽoP, zatiaľ nechajte voľné</w:t>
      </w:r>
    </w:p>
    <w:p w14:paraId="1CF76470" w14:textId="77777777" w:rsidR="001F2B27" w:rsidRDefault="001F2B27">
      <w:pPr>
        <w:pStyle w:val="Textkomentr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F7647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75EC8" w14:textId="77777777" w:rsidR="00C231B4" w:rsidRDefault="00C231B4" w:rsidP="00CF35D8">
      <w:pPr>
        <w:spacing w:after="0" w:line="240" w:lineRule="auto"/>
      </w:pPr>
      <w:r>
        <w:separator/>
      </w:r>
    </w:p>
  </w:endnote>
  <w:endnote w:type="continuationSeparator" w:id="0">
    <w:p w14:paraId="2538AB58" w14:textId="77777777" w:rsidR="00C231B4" w:rsidRDefault="00C231B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CB3EF" w14:textId="77777777" w:rsidR="00DF0FF8" w:rsidRDefault="00DF0F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613456"/>
      <w:docPartObj>
        <w:docPartGallery w:val="Page Numbers (Bottom of Page)"/>
        <w:docPartUnique/>
      </w:docPartObj>
    </w:sdtPr>
    <w:sdtEndPr/>
    <w:sdtContent>
      <w:p w14:paraId="3C8755FE" w14:textId="6A38DC31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2873F0">
          <w:rPr>
            <w:noProof/>
          </w:rPr>
          <w:t>4</w:t>
        </w:r>
        <w:r>
          <w:fldChar w:fldCharType="end"/>
        </w:r>
      </w:p>
    </w:sdtContent>
  </w:sdt>
  <w:p w14:paraId="2EFAB7C8" w14:textId="77777777" w:rsidR="00FA308E" w:rsidRDefault="00FA308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3BF2C" w14:textId="77777777" w:rsidR="00DF0FF8" w:rsidRDefault="00DF0F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D50AA" w14:textId="77777777" w:rsidR="00C231B4" w:rsidRDefault="00C231B4" w:rsidP="00CF35D8">
      <w:pPr>
        <w:spacing w:after="0" w:line="240" w:lineRule="auto"/>
      </w:pPr>
      <w:r>
        <w:separator/>
      </w:r>
    </w:p>
  </w:footnote>
  <w:footnote w:type="continuationSeparator" w:id="0">
    <w:p w14:paraId="030CB98D" w14:textId="77777777" w:rsidR="00C231B4" w:rsidRDefault="00C231B4" w:rsidP="00CF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2F686" w14:textId="77777777" w:rsidR="00DF0FF8" w:rsidRDefault="00DF0F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6CDE8" w14:textId="77777777" w:rsidR="00DF0FF8" w:rsidRDefault="00DF0FF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EB7DA" w14:textId="77777777" w:rsidR="00DF0FF8" w:rsidRDefault="00DF0F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C7083"/>
    <w:multiLevelType w:val="hybridMultilevel"/>
    <w:tmpl w:val="B0F07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E7419"/>
    <w:multiLevelType w:val="hybridMultilevel"/>
    <w:tmpl w:val="F410B896"/>
    <w:lvl w:ilvl="0" w:tplc="8FB815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idet Eva">
    <w15:presenceInfo w15:providerId="AD" w15:userId="S-1-5-21-1708537768-1177238915-839522115-272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visionView w:markup="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3E98"/>
    <w:rsid w:val="00012FA6"/>
    <w:rsid w:val="00040AFD"/>
    <w:rsid w:val="00053B89"/>
    <w:rsid w:val="0009648A"/>
    <w:rsid w:val="000A2060"/>
    <w:rsid w:val="000A6919"/>
    <w:rsid w:val="000C1D2E"/>
    <w:rsid w:val="000E6FBF"/>
    <w:rsid w:val="000F127B"/>
    <w:rsid w:val="0011687E"/>
    <w:rsid w:val="00127027"/>
    <w:rsid w:val="001573E9"/>
    <w:rsid w:val="00163A3E"/>
    <w:rsid w:val="00180141"/>
    <w:rsid w:val="00185E0B"/>
    <w:rsid w:val="0019565D"/>
    <w:rsid w:val="001A5EA2"/>
    <w:rsid w:val="001C642F"/>
    <w:rsid w:val="001C7453"/>
    <w:rsid w:val="001F2B27"/>
    <w:rsid w:val="001F6FD8"/>
    <w:rsid w:val="00203036"/>
    <w:rsid w:val="00225CD9"/>
    <w:rsid w:val="002468E1"/>
    <w:rsid w:val="002529B9"/>
    <w:rsid w:val="002658B3"/>
    <w:rsid w:val="002873F0"/>
    <w:rsid w:val="00293B12"/>
    <w:rsid w:val="002A1097"/>
    <w:rsid w:val="002A3997"/>
    <w:rsid w:val="002A3AAA"/>
    <w:rsid w:val="002D064D"/>
    <w:rsid w:val="002D7F9B"/>
    <w:rsid w:val="002D7FC6"/>
    <w:rsid w:val="002E3F1A"/>
    <w:rsid w:val="00315DDF"/>
    <w:rsid w:val="003212AD"/>
    <w:rsid w:val="00341C7F"/>
    <w:rsid w:val="003A44C8"/>
    <w:rsid w:val="003D1C1C"/>
    <w:rsid w:val="003F64DD"/>
    <w:rsid w:val="00411C84"/>
    <w:rsid w:val="00446402"/>
    <w:rsid w:val="00446EB1"/>
    <w:rsid w:val="00463EC0"/>
    <w:rsid w:val="00493B65"/>
    <w:rsid w:val="004A62EB"/>
    <w:rsid w:val="004A6B74"/>
    <w:rsid w:val="004C05D7"/>
    <w:rsid w:val="004C0B5B"/>
    <w:rsid w:val="004F6489"/>
    <w:rsid w:val="00505C76"/>
    <w:rsid w:val="00514FA1"/>
    <w:rsid w:val="00522F2C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C19C3"/>
    <w:rsid w:val="005C4DD4"/>
    <w:rsid w:val="005D23FC"/>
    <w:rsid w:val="005D6536"/>
    <w:rsid w:val="005E3719"/>
    <w:rsid w:val="005E4E88"/>
    <w:rsid w:val="006377DA"/>
    <w:rsid w:val="006459EE"/>
    <w:rsid w:val="00657165"/>
    <w:rsid w:val="00660F0A"/>
    <w:rsid w:val="006A58DB"/>
    <w:rsid w:val="006B6CBE"/>
    <w:rsid w:val="006E77C5"/>
    <w:rsid w:val="00705B10"/>
    <w:rsid w:val="00747374"/>
    <w:rsid w:val="00775EA9"/>
    <w:rsid w:val="007A5170"/>
    <w:rsid w:val="007B6021"/>
    <w:rsid w:val="007B618D"/>
    <w:rsid w:val="007D1981"/>
    <w:rsid w:val="007E125C"/>
    <w:rsid w:val="007E4ED1"/>
    <w:rsid w:val="00806FA5"/>
    <w:rsid w:val="00845CA0"/>
    <w:rsid w:val="008721DB"/>
    <w:rsid w:val="00875A42"/>
    <w:rsid w:val="008A6D4D"/>
    <w:rsid w:val="008C3B1D"/>
    <w:rsid w:val="008C3C41"/>
    <w:rsid w:val="008D6E89"/>
    <w:rsid w:val="008D7DC8"/>
    <w:rsid w:val="008E3B0B"/>
    <w:rsid w:val="0093652F"/>
    <w:rsid w:val="00946F53"/>
    <w:rsid w:val="009D103A"/>
    <w:rsid w:val="009F4E8D"/>
    <w:rsid w:val="00A2003C"/>
    <w:rsid w:val="00A62E57"/>
    <w:rsid w:val="00A71E3A"/>
    <w:rsid w:val="00A72355"/>
    <w:rsid w:val="00AB111C"/>
    <w:rsid w:val="00AB6211"/>
    <w:rsid w:val="00AB6C7B"/>
    <w:rsid w:val="00AD0BE0"/>
    <w:rsid w:val="00AE7EE4"/>
    <w:rsid w:val="00B1374A"/>
    <w:rsid w:val="00B1753F"/>
    <w:rsid w:val="00B41A8A"/>
    <w:rsid w:val="00B440DB"/>
    <w:rsid w:val="00B50BB9"/>
    <w:rsid w:val="00B61F35"/>
    <w:rsid w:val="00B83C25"/>
    <w:rsid w:val="00BB5601"/>
    <w:rsid w:val="00BC118A"/>
    <w:rsid w:val="00BC4F1C"/>
    <w:rsid w:val="00BE0ACC"/>
    <w:rsid w:val="00BF2F35"/>
    <w:rsid w:val="00BF4792"/>
    <w:rsid w:val="00C065E1"/>
    <w:rsid w:val="00C146B4"/>
    <w:rsid w:val="00C2181C"/>
    <w:rsid w:val="00C231B4"/>
    <w:rsid w:val="00C32EA8"/>
    <w:rsid w:val="00C75090"/>
    <w:rsid w:val="00C76F25"/>
    <w:rsid w:val="00C8337A"/>
    <w:rsid w:val="00CD3DE7"/>
    <w:rsid w:val="00CD7D64"/>
    <w:rsid w:val="00CF35D8"/>
    <w:rsid w:val="00D37CE5"/>
    <w:rsid w:val="00D5619C"/>
    <w:rsid w:val="00D6173E"/>
    <w:rsid w:val="00D70B8C"/>
    <w:rsid w:val="00DA6ABC"/>
    <w:rsid w:val="00DB7498"/>
    <w:rsid w:val="00DD5CB0"/>
    <w:rsid w:val="00DD6C11"/>
    <w:rsid w:val="00DF0FF8"/>
    <w:rsid w:val="00E123E1"/>
    <w:rsid w:val="00E4756F"/>
    <w:rsid w:val="00E5266A"/>
    <w:rsid w:val="00EC5730"/>
    <w:rsid w:val="00ED7D0C"/>
    <w:rsid w:val="00EE6089"/>
    <w:rsid w:val="00F13088"/>
    <w:rsid w:val="00F20D30"/>
    <w:rsid w:val="00F308A0"/>
    <w:rsid w:val="00F53FDD"/>
    <w:rsid w:val="00F61779"/>
    <w:rsid w:val="00F9106A"/>
    <w:rsid w:val="00FA308E"/>
    <w:rsid w:val="00FA597D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BD5A"/>
  <w15:docId w15:val="{73C98D2D-7B6B-444A-AD3C-912915F5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rsid w:val="00F53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95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edu.sk/zjednodusene-vykazovanie-vydavko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76DCE-0BFA-4DAF-A938-D30F5D2F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HP</cp:lastModifiedBy>
  <cp:revision>12</cp:revision>
  <cp:lastPrinted>2017-08-10T12:07:00Z</cp:lastPrinted>
  <dcterms:created xsi:type="dcterms:W3CDTF">2020-09-22T06:44:00Z</dcterms:created>
  <dcterms:modified xsi:type="dcterms:W3CDTF">2021-04-01T15:23:00Z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