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5BB" w:rsidRDefault="00B72EBF" w:rsidP="00B440DB">
      <w:r>
        <w:rPr>
          <w:noProof/>
          <w:lang w:eastAsia="sk-SK"/>
        </w:rPr>
        <w:drawing>
          <wp:inline distT="0" distB="0" distL="0" distR="0">
            <wp:extent cx="5753100" cy="723900"/>
            <wp:effectExtent l="0" t="0" r="0" b="0"/>
            <wp:docPr id="1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B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p w:rsidR="00F305BB" w:rsidRPr="002E3F1A" w:rsidRDefault="00F305BB" w:rsidP="00B440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:rsidR="00F305BB" w:rsidRPr="00B440DB" w:rsidRDefault="00F305BB" w:rsidP="00B440D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4"/>
        <w:gridCol w:w="4578"/>
      </w:tblGrid>
      <w:tr w:rsidR="00F305BB" w:rsidRPr="007B6C7D" w:rsidTr="007B6C7D">
        <w:tc>
          <w:tcPr>
            <w:tcW w:w="4606" w:type="dxa"/>
          </w:tcPr>
          <w:p w:rsidR="00F305BB" w:rsidRPr="007B6C7D" w:rsidRDefault="00F305BB" w:rsidP="001620FF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:rsidR="00F305BB" w:rsidRPr="003F17C2" w:rsidRDefault="00F305BB" w:rsidP="007B6C7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Vzdelávanie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:rsidR="000E5EED" w:rsidRPr="003F17C2" w:rsidRDefault="000E5EED" w:rsidP="000E5EED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:rsidR="000E5EED" w:rsidRPr="003F17C2" w:rsidRDefault="000E5EED" w:rsidP="003F17C2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Banskobystrický samosprávny kraj (</w:t>
            </w:r>
            <w:r w:rsidR="003F17C2" w:rsidRPr="003F17C2">
              <w:rPr>
                <w:rFonts w:ascii="Times New Roman" w:hAnsi="Times New Roman"/>
              </w:rPr>
              <w:t>Spojená škola, Detva</w:t>
            </w:r>
            <w:r w:rsidRPr="003F17C2">
              <w:rPr>
                <w:rFonts w:ascii="Times New Roman" w:hAnsi="Times New Roman"/>
              </w:rPr>
              <w:t>)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:rsidR="000E5EED" w:rsidRPr="003F17C2" w:rsidRDefault="0085024B" w:rsidP="000E5EED">
            <w:pPr>
              <w:tabs>
                <w:tab w:val="left" w:pos="4007"/>
              </w:tabs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Moderné vzdelávanie pre prax 2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:rsidR="000E5EED" w:rsidRPr="003F17C2" w:rsidRDefault="000E5EED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312011ACM2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:rsidR="000E5EED" w:rsidRPr="003F17C2" w:rsidRDefault="00E50A33" w:rsidP="00F37A7F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K</w:t>
            </w:r>
            <w:r w:rsidR="000E5EED" w:rsidRPr="003F17C2">
              <w:rPr>
                <w:rFonts w:ascii="Times New Roman" w:hAnsi="Times New Roman"/>
              </w:rPr>
              <w:t xml:space="preserve">lub </w:t>
            </w:r>
            <w:r w:rsidR="00F37A7F" w:rsidRPr="003F17C2">
              <w:rPr>
                <w:rFonts w:ascii="Times New Roman" w:hAnsi="Times New Roman"/>
              </w:rPr>
              <w:t>finančn</w:t>
            </w:r>
            <w:r w:rsidR="000E5EED" w:rsidRPr="003F17C2">
              <w:rPr>
                <w:rFonts w:ascii="Times New Roman" w:hAnsi="Times New Roman"/>
              </w:rPr>
              <w:t>ej gramotnosti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:rsidR="000E5EED" w:rsidRPr="00F05D4A" w:rsidRDefault="0031072F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</w:t>
            </w:r>
            <w:r w:rsidR="003B7BCD">
              <w:rPr>
                <w:rFonts w:ascii="Times New Roman" w:hAnsi="Times New Roman"/>
              </w:rPr>
              <w:t>.2020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:rsidR="000E5EED" w:rsidRPr="003F17C2" w:rsidRDefault="00BF4CE2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</w:t>
            </w:r>
            <w:r w:rsidR="003F17C2" w:rsidRPr="003F17C2">
              <w:rPr>
                <w:rFonts w:ascii="Times New Roman" w:hAnsi="Times New Roman"/>
              </w:rPr>
              <w:t>,</w:t>
            </w:r>
            <w:r w:rsidRPr="003F17C2">
              <w:rPr>
                <w:rFonts w:ascii="Times New Roman" w:hAnsi="Times New Roman"/>
              </w:rPr>
              <w:t xml:space="preserve"> Detva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:rsidR="000E5EED" w:rsidRPr="003F17C2" w:rsidRDefault="003F17C2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Oľga Feješová</w:t>
            </w:r>
          </w:p>
        </w:tc>
      </w:tr>
      <w:tr w:rsidR="000E5EED" w:rsidRPr="007B6C7D" w:rsidTr="007B6C7D">
        <w:tc>
          <w:tcPr>
            <w:tcW w:w="4606" w:type="dxa"/>
          </w:tcPr>
          <w:p w:rsidR="000E5EED" w:rsidRPr="007B6C7D" w:rsidRDefault="000E5EED" w:rsidP="000E5EED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:rsidR="000E5EED" w:rsidRPr="003F17C2" w:rsidRDefault="0090022B" w:rsidP="000E5EED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hyperlink r:id="rId8" w:history="1">
              <w:r w:rsidR="003F17C2" w:rsidRPr="003F17C2">
                <w:rPr>
                  <w:rStyle w:val="Hypertextovprepojenie"/>
                  <w:rFonts w:ascii="Times New Roman" w:hAnsi="Times New Roman"/>
                </w:rPr>
                <w:t>http://ssdetva.proxia.sk/2020/09/09/projekt-esf-moderne-vzdelavanie-pre-prax-2/</w:t>
              </w:r>
            </w:hyperlink>
            <w:r w:rsidR="003F17C2" w:rsidRPr="003F17C2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</w:tbl>
    <w:p w:rsidR="00F305BB" w:rsidRDefault="00F305BB" w:rsidP="00137050">
      <w:pPr>
        <w:pStyle w:val="Odsekzoznamu"/>
        <w:rPr>
          <w:rFonts w:ascii="Times New Roman" w:hAnsi="Times New Roman"/>
        </w:rPr>
      </w:pPr>
    </w:p>
    <w:p w:rsidR="00631AAB" w:rsidRPr="00137050" w:rsidRDefault="00631AAB" w:rsidP="00631AAB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631AAB" w:rsidRPr="007B6C7D" w:rsidTr="00C57950">
        <w:trPr>
          <w:trHeight w:val="6419"/>
        </w:trPr>
        <w:tc>
          <w:tcPr>
            <w:tcW w:w="9212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  <w:b/>
              </w:rPr>
              <w:t>Manažérske zhrnutie:</w:t>
            </w:r>
          </w:p>
          <w:p w:rsidR="00631AAB" w:rsidRPr="0085319F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5319F">
              <w:rPr>
                <w:rFonts w:ascii="Times New Roman" w:hAnsi="Times New Roman"/>
              </w:rPr>
              <w:t xml:space="preserve">Anotácia: </w:t>
            </w:r>
          </w:p>
          <w:p w:rsidR="00A93E6C" w:rsidRPr="00A93E6C" w:rsidRDefault="00ED567A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Hlavnou témou stretnutia bola „</w:t>
            </w:r>
            <w:r w:rsidR="00A93E6C" w:rsidRPr="00A93E6C">
              <w:rPr>
                <w:rFonts w:ascii="Times New Roman" w:hAnsi="Times New Roman"/>
              </w:rPr>
              <w:t>Finančná zodpovednosť spotrebiteľov</w:t>
            </w:r>
            <w:r>
              <w:rPr>
                <w:rFonts w:ascii="Times New Roman" w:hAnsi="Times New Roman"/>
              </w:rPr>
              <w:t>“</w:t>
            </w:r>
            <w:r w:rsidR="00A93E6C">
              <w:rPr>
                <w:rFonts w:ascii="Times New Roman" w:hAnsi="Times New Roman"/>
              </w:rPr>
              <w:t>, „Plánovanie, príjem a práca“ a „Rozhodovanie a hospodárenie spotrebiteľov“</w:t>
            </w:r>
          </w:p>
          <w:p w:rsidR="00631AAB" w:rsidRDefault="00A93E6C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 stretnutí si členovia OK vymieňali </w:t>
            </w:r>
            <w:r w:rsidRPr="00A93E6C">
              <w:rPr>
                <w:rFonts w:ascii="Times New Roman" w:hAnsi="Times New Roman"/>
              </w:rPr>
              <w:t>skúsenost</w:t>
            </w:r>
            <w:r>
              <w:rPr>
                <w:rFonts w:ascii="Times New Roman" w:hAnsi="Times New Roman"/>
              </w:rPr>
              <w:t>i</w:t>
            </w:r>
            <w:r w:rsidRPr="00A93E6C">
              <w:rPr>
                <w:rFonts w:ascii="Times New Roman" w:hAnsi="Times New Roman"/>
              </w:rPr>
              <w:t xml:space="preserve"> z vlastnej vyučovacej hodiny. </w:t>
            </w:r>
            <w:r>
              <w:rPr>
                <w:rFonts w:ascii="Times New Roman" w:hAnsi="Times New Roman"/>
              </w:rPr>
              <w:t>Venovali sa tiež o</w:t>
            </w:r>
            <w:r w:rsidRPr="00A93E6C">
              <w:rPr>
                <w:rFonts w:ascii="Times New Roman" w:hAnsi="Times New Roman"/>
              </w:rPr>
              <w:t>svedčen</w:t>
            </w:r>
            <w:r>
              <w:rPr>
                <w:rFonts w:ascii="Times New Roman" w:hAnsi="Times New Roman"/>
              </w:rPr>
              <w:t>ej</w:t>
            </w:r>
            <w:r w:rsidRPr="00A93E6C">
              <w:rPr>
                <w:rFonts w:ascii="Times New Roman" w:hAnsi="Times New Roman"/>
              </w:rPr>
              <w:t xml:space="preserve"> pedagogick</w:t>
            </w:r>
            <w:r>
              <w:rPr>
                <w:rFonts w:ascii="Times New Roman" w:hAnsi="Times New Roman"/>
              </w:rPr>
              <w:t>ej</w:t>
            </w:r>
            <w:r w:rsidRPr="00A93E6C">
              <w:rPr>
                <w:rFonts w:ascii="Times New Roman" w:hAnsi="Times New Roman"/>
              </w:rPr>
              <w:t xml:space="preserve"> skúsenos</w:t>
            </w:r>
            <w:r>
              <w:rPr>
                <w:rFonts w:ascii="Times New Roman" w:hAnsi="Times New Roman"/>
              </w:rPr>
              <w:t>ti</w:t>
            </w:r>
            <w:r w:rsidRPr="00A93E6C">
              <w:rPr>
                <w:rFonts w:ascii="Times New Roman" w:hAnsi="Times New Roman"/>
              </w:rPr>
              <w:t xml:space="preserve"> – otvoren</w:t>
            </w:r>
            <w:r>
              <w:rPr>
                <w:rFonts w:ascii="Times New Roman" w:hAnsi="Times New Roman"/>
              </w:rPr>
              <w:t>ým</w:t>
            </w:r>
            <w:r w:rsidRPr="00A93E6C">
              <w:rPr>
                <w:rFonts w:ascii="Times New Roman" w:hAnsi="Times New Roman"/>
              </w:rPr>
              <w:t xml:space="preserve"> hodin</w:t>
            </w:r>
            <w:r>
              <w:rPr>
                <w:rFonts w:ascii="Times New Roman" w:hAnsi="Times New Roman"/>
              </w:rPr>
              <w:t>ám</w:t>
            </w:r>
            <w:r w:rsidRPr="00A93E6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Kooperatívnou prácou spracovali prípravy k vyučovacím hodinám.</w:t>
            </w:r>
            <w:r w:rsidR="00631AAB">
              <w:rPr>
                <w:rFonts w:ascii="Times New Roman" w:hAnsi="Times New Roman"/>
              </w:rPr>
              <w:t xml:space="preserve"> </w:t>
            </w:r>
          </w:p>
          <w:p w:rsidR="00631AA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631AA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Kľúčové slová:</w:t>
            </w:r>
          </w:p>
          <w:p w:rsidR="00631AA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Finančná gramotnosť, </w:t>
            </w:r>
            <w:r w:rsidR="00A93E6C">
              <w:rPr>
                <w:rFonts w:ascii="Times New Roman" w:hAnsi="Times New Roman"/>
              </w:rPr>
              <w:t>finančná zodpovednosť, príjem, rozhodovanie, hospodárenie, spotrebiteľ.</w:t>
            </w:r>
          </w:p>
          <w:p w:rsidR="00A93E6C" w:rsidRDefault="00A93E6C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A93E6C" w:rsidRPr="007B6C7D" w:rsidRDefault="00A93E6C" w:rsidP="00A93E6C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7B6C7D" w:rsidTr="005445B0">
        <w:trPr>
          <w:trHeight w:val="1275"/>
        </w:trPr>
        <w:tc>
          <w:tcPr>
            <w:tcW w:w="9212" w:type="dxa"/>
          </w:tcPr>
          <w:p w:rsidR="00631AAB" w:rsidRPr="0083186B" w:rsidRDefault="00631AAB" w:rsidP="004B692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  <w:b/>
              </w:rPr>
              <w:lastRenderedPageBreak/>
              <w:t>Hlavné body, témy stretnutia, zhrnutie priebehu stretnutia:</w:t>
            </w:r>
            <w:r w:rsidRPr="0083186B">
              <w:rPr>
                <w:rFonts w:ascii="Times New Roman" w:hAnsi="Times New Roman"/>
              </w:rPr>
              <w:t xml:space="preserve"> </w:t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D567A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Hlavnou témou stretnutia bola „Finančná gramotnosť v zmysle Národného štandardu“, pričom sme sa venovali predovšetkým </w:t>
            </w:r>
            <w:r w:rsidR="00ED567A" w:rsidRPr="0083186B">
              <w:rPr>
                <w:rFonts w:ascii="Times New Roman" w:hAnsi="Times New Roman"/>
              </w:rPr>
              <w:t xml:space="preserve">témam „Finančná zodpovednosť spotrebiteľov“, „Plánovanie, príjem a práca“ a „Rozhodovanie a hospodárenie spotrebiteľov“ a ich mieste vo vzdelávacích štandardoch odborných a všeobecno-vzdelávacích predmetov. </w:t>
            </w:r>
          </w:p>
          <w:p w:rsidR="00631AAB" w:rsidRPr="0083186B" w:rsidRDefault="00ED567A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Aplikovali sme uvedené stupne na obe úrovne finančnej gramotnosti – pre základné i stredné školy. </w:t>
            </w:r>
            <w:r w:rsidR="00631AAB" w:rsidRPr="0083186B">
              <w:rPr>
                <w:rFonts w:ascii="Times New Roman" w:hAnsi="Times New Roman"/>
              </w:rPr>
              <w:t xml:space="preserve"> </w:t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Hlavné body stretnutia:</w:t>
            </w:r>
          </w:p>
          <w:p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Prezentácia </w:t>
            </w:r>
            <w:r w:rsidR="00ED567A" w:rsidRPr="0083186B">
              <w:rPr>
                <w:rFonts w:ascii="Times New Roman" w:hAnsi="Times New Roman"/>
              </w:rPr>
              <w:t>vybraných tém</w:t>
            </w:r>
            <w:r w:rsidRPr="0083186B">
              <w:rPr>
                <w:rFonts w:ascii="Times New Roman" w:hAnsi="Times New Roman"/>
              </w:rPr>
              <w:t xml:space="preserve"> finančnej gramotnosti</w:t>
            </w:r>
          </w:p>
          <w:p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Analýza školského vzdelávacieho programu – </w:t>
            </w:r>
            <w:r w:rsidR="00ED567A" w:rsidRPr="0083186B">
              <w:rPr>
                <w:rFonts w:ascii="Times New Roman" w:hAnsi="Times New Roman"/>
              </w:rPr>
              <w:t>uplatňovanie uvedených tém v odborných predmetoch</w:t>
            </w:r>
          </w:p>
          <w:p w:rsidR="00ED567A" w:rsidRPr="0083186B" w:rsidRDefault="00ED567A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Analýza a tvorba výkonových a obsahových štandardov v novom ŠkVP platnom od 1.9.2020</w:t>
            </w:r>
          </w:p>
          <w:p w:rsidR="003B7BCD" w:rsidRPr="0083186B" w:rsidRDefault="003B7BCD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Hodnotenie a uznávanie vzdelávacích výsledkov </w:t>
            </w:r>
            <w:r w:rsidR="00ED567A" w:rsidRPr="0083186B">
              <w:rPr>
                <w:rFonts w:ascii="Times New Roman" w:hAnsi="Times New Roman"/>
              </w:rPr>
              <w:t>v duálnom vzdelávaní</w:t>
            </w:r>
          </w:p>
          <w:p w:rsidR="00ED567A" w:rsidRPr="0083186B" w:rsidRDefault="00ED567A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Tvorba materiálov pre žiakov základných škôl</w:t>
            </w:r>
          </w:p>
          <w:p w:rsidR="00ED567A" w:rsidRPr="0083186B" w:rsidRDefault="00ED567A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Príprava vyučovacích hodín</w:t>
            </w:r>
          </w:p>
          <w:p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Diskusia a rôzne</w:t>
            </w:r>
          </w:p>
          <w:p w:rsidR="00631AAB" w:rsidRPr="0083186B" w:rsidRDefault="00631AAB" w:rsidP="004B692D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Závery a zhrnutie</w:t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1:</w:t>
            </w:r>
          </w:p>
          <w:p w:rsidR="00ED567A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pedagogického klubu sa oboznámili s obsahom národného štandardu finančnej gramotnosti. </w:t>
            </w:r>
            <w:r w:rsidR="00ED567A" w:rsidRPr="0083186B">
              <w:rPr>
                <w:rFonts w:ascii="Times New Roman" w:hAnsi="Times New Roman"/>
              </w:rPr>
              <w:t>Analyzovali sme tieto zdroje k jednotlivým témam:</w:t>
            </w:r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9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https://www.statpedu.sk/files/articles/dokumenty/vzdelavacie-aktivity/zbierka_uloh_z_financnej_gramotnosti.pdf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0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https://www.viacakopeniaze.sk/test-financnej-gramotnosti/narodny-standard-financnej-gramotnosti/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1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https://orbispictus.sk/financna-gramotnost/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2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https://www.statpedu.sk/files/sk/metodicky-portal/metodicke-podnety/fg_odborne_texty_1_2.pdf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3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https://www.mfsr.sk/sk/financie/financny-trh/ochrana-financnych-spotrebitelov/financna-gramotnost-vzdelavanie/?forceBrowserDetector=blind</w:t>
              </w:r>
            </w:hyperlink>
          </w:p>
          <w:p w:rsidR="00ED567A" w:rsidRPr="0083186B" w:rsidRDefault="00ED567A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nbs.sk/sk/ofs/informacie-pre-spotrebitelov/vzdelavanie/dni-financneho-spotrebitela</w:t>
            </w:r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4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https://of.euba.sk/www_write/files/veda-vyskum/scb/vydane-cisla/2017-02/scb0217-korcokova.pdf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5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https://www.otpreadynadacia.sk/pre%20skoly/zs.php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6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https://gymmoldava.sk/ICV/CELYWEB/indexICV.php?show=fg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7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https://www.viacakopeniaze.sk/files/vap/2019_nsfg_vs_ucebnica_implement.pdf</w:t>
              </w:r>
            </w:hyperlink>
          </w:p>
          <w:p w:rsidR="00ED567A" w:rsidRPr="0083186B" w:rsidRDefault="0090022B" w:rsidP="00ED567A">
            <w:pPr>
              <w:pStyle w:val="Odsekzoznamu"/>
              <w:numPr>
                <w:ilvl w:val="0"/>
                <w:numId w:val="1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hyperlink r:id="rId18" w:history="1">
              <w:r w:rsidR="00ED567A" w:rsidRPr="0083186B">
                <w:rPr>
                  <w:rStyle w:val="Hypertextovprepojenie"/>
                  <w:rFonts w:ascii="Times New Roman" w:hAnsi="Times New Roman"/>
                </w:rPr>
                <w:t>https://financniodbornici.sk/2018/04/17/potrebujete-zvysovat-svoju-financnu-gramotnost/</w:t>
              </w:r>
            </w:hyperlink>
          </w:p>
          <w:p w:rsidR="004B692D" w:rsidRPr="0083186B" w:rsidRDefault="004B692D" w:rsidP="004B692D">
            <w:pPr>
              <w:tabs>
                <w:tab w:val="left" w:pos="709"/>
              </w:tabs>
              <w:spacing w:after="0" w:line="240" w:lineRule="auto"/>
              <w:ind w:left="720"/>
              <w:rPr>
                <w:rFonts w:ascii="Times New Roman" w:hAnsi="Times New Roman"/>
              </w:rPr>
            </w:pPr>
          </w:p>
          <w:p w:rsidR="00ED567A" w:rsidRPr="0083186B" w:rsidRDefault="004115CD" w:rsidP="004115C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Uvedené materiály poskytli členom PK podnetné zdroje informácií k príprave vlastných učebných pomôcok a príprav na vyučovanie. </w:t>
            </w:r>
          </w:p>
          <w:p w:rsidR="004115CD" w:rsidRPr="0083186B" w:rsidRDefault="004115CD" w:rsidP="004115C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Kládli sme dôraz, aby sme vedeli prepojiť ekonomickú, teda odbornú časť finančnej gramotnosti s matematickou časťou gramotnosti. Považujeme za dôležité, aby sa finančná gramotnosť vhodným spôsobom zakomponovala do predmetov ako napr. matematika a aplikovaná informatika, resp. informatika. </w:t>
            </w:r>
          </w:p>
          <w:p w:rsidR="004115CD" w:rsidRPr="0083186B" w:rsidRDefault="004115CD" w:rsidP="004115C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Za pomoci členky PK finančná gramotnosť i jazykové vzdelávanie sme ďalej vyhľadávali vhodné podklady v anglickom jazyku. Sústredili sme sa aj na materiály pre žiakov základných škôl (s možným využitím aj pre našich žiakov, nakoľko vedomosti z cudzieho jazyka nie sú na vysokej úrovni):</w:t>
            </w:r>
          </w:p>
          <w:p w:rsidR="004115CD" w:rsidRPr="0083186B" w:rsidRDefault="0090022B" w:rsidP="004115CD">
            <w:pPr>
              <w:pStyle w:val="Odsekzoznamu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hyperlink r:id="rId19" w:history="1">
              <w:r w:rsidR="004115CD" w:rsidRPr="0083186B">
                <w:rPr>
                  <w:rStyle w:val="Hypertextovprepojenie"/>
                  <w:rFonts w:ascii="Times New Roman" w:hAnsi="Times New Roman"/>
                </w:rPr>
                <w:t>https://financeintheclassroom.org/teacher/print.shtml</w:t>
              </w:r>
            </w:hyperlink>
          </w:p>
          <w:p w:rsidR="004115CD" w:rsidRPr="0083186B" w:rsidRDefault="0090022B" w:rsidP="004115CD">
            <w:pPr>
              <w:pStyle w:val="Odsekzoznamu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hyperlink r:id="rId20" w:history="1">
              <w:r w:rsidR="004115CD" w:rsidRPr="0083186B">
                <w:rPr>
                  <w:rStyle w:val="Hypertextovprepojenie"/>
                  <w:rFonts w:ascii="Times New Roman" w:hAnsi="Times New Roman"/>
                </w:rPr>
                <w:t>https://www.edutopia.org/article/10-free-financial-literacy-games-high-school-students</w:t>
              </w:r>
            </w:hyperlink>
          </w:p>
          <w:p w:rsidR="004115CD" w:rsidRPr="0083186B" w:rsidRDefault="0090022B" w:rsidP="004115CD">
            <w:pPr>
              <w:pStyle w:val="Odsekzoznamu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hyperlink r:id="rId21" w:history="1">
              <w:r w:rsidR="004115CD" w:rsidRPr="0083186B">
                <w:rPr>
                  <w:rStyle w:val="Hypertextovprepojenie"/>
                  <w:rFonts w:ascii="Times New Roman" w:hAnsi="Times New Roman"/>
                </w:rPr>
                <w:t>https://www.opploans.com/oppu/articles/teaching-financial-literacy-to-elementary-school-age-children/</w:t>
              </w:r>
            </w:hyperlink>
          </w:p>
          <w:p w:rsidR="004115CD" w:rsidRPr="0083186B" w:rsidRDefault="0090022B" w:rsidP="004115CD">
            <w:pPr>
              <w:pStyle w:val="Odsekzoznamu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hyperlink r:id="rId22" w:history="1">
              <w:r w:rsidR="004115CD" w:rsidRPr="0083186B">
                <w:rPr>
                  <w:rStyle w:val="Hypertextovprepojenie"/>
                  <w:rFonts w:ascii="Times New Roman" w:hAnsi="Times New Roman"/>
                </w:rPr>
                <w:t>https://www.incharge.org/financial-literacy/resources-for-teachers/financial-literacy-for-kids/</w:t>
              </w:r>
            </w:hyperlink>
          </w:p>
          <w:p w:rsidR="004115CD" w:rsidRPr="0083186B" w:rsidRDefault="0090022B" w:rsidP="004115CD">
            <w:pPr>
              <w:pStyle w:val="Odsekzoznamu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hyperlink r:id="rId23" w:history="1">
              <w:r w:rsidR="004115CD" w:rsidRPr="0083186B">
                <w:rPr>
                  <w:rStyle w:val="Hypertextovprepojenie"/>
                  <w:rFonts w:ascii="Times New Roman" w:hAnsi="Times New Roman"/>
                </w:rPr>
                <w:t>https://www.kasasa.com/blog/parenting-tips/15-kid-financial-literacy-crafts</w:t>
              </w:r>
            </w:hyperlink>
          </w:p>
          <w:p w:rsidR="004115CD" w:rsidRPr="0083186B" w:rsidRDefault="004115CD" w:rsidP="004115C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2</w:t>
            </w:r>
            <w:r w:rsidR="00197F5A" w:rsidRPr="0083186B">
              <w:rPr>
                <w:rFonts w:ascii="Times New Roman" w:hAnsi="Times New Roman"/>
              </w:rPr>
              <w:t xml:space="preserve"> a 3</w:t>
            </w:r>
            <w:r w:rsidRPr="0083186B">
              <w:rPr>
                <w:rFonts w:ascii="Times New Roman" w:hAnsi="Times New Roman"/>
              </w:rPr>
              <w:t xml:space="preserve">: </w:t>
            </w:r>
          </w:p>
          <w:p w:rsidR="004B692D" w:rsidRPr="0083186B" w:rsidRDefault="00631AAB" w:rsidP="004115C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Vedúca PK prezentovala všetkým členom inovovaný školský vzdelávací program pre študijný odbor obchodná akadémia od šk. roku 2020/2021 počnúc 1. ročníkom. </w:t>
            </w:r>
            <w:r w:rsidR="004115CD" w:rsidRPr="0083186B">
              <w:rPr>
                <w:rFonts w:ascii="Times New Roman" w:hAnsi="Times New Roman"/>
              </w:rPr>
              <w:t xml:space="preserve">Vzhľadom na skutočnosť, že ŠkVP prešiel výraznými zmenami a predovšetkým je rozdelený na vzdelávanie u zamestnávateľa a v dielňach školy, je potrebné postupne pracovať na obsahových a výkonových štandardoch pre ďalšie ročníky, predovšetkým pre 3.-4. ročník. V 2. ročníku je potrebné sústrediť sa na zvýšenie podielu prakticky orientovaných obsahových a výkonových štandardov. </w:t>
            </w:r>
          </w:p>
          <w:p w:rsidR="00631AAB" w:rsidRPr="0083186B" w:rsidRDefault="004115CD" w:rsidP="00197F5A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PK budú na tejto úlohe pracovať počas celého školského roka a budú sa k nej vracať na každom pracovnom i mimoriadnom stretnutí. </w:t>
            </w:r>
          </w:p>
          <w:p w:rsidR="00631AAB" w:rsidRPr="0083186B" w:rsidRDefault="00631AAB" w:rsidP="004B692D">
            <w:pPr>
              <w:tabs>
                <w:tab w:val="left" w:pos="709"/>
              </w:tabs>
              <w:spacing w:after="0" w:line="240" w:lineRule="auto"/>
              <w:ind w:left="720"/>
              <w:rPr>
                <w:rFonts w:ascii="Times New Roman" w:hAnsi="Times New Roman"/>
              </w:rPr>
            </w:pP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4:</w:t>
            </w:r>
          </w:p>
          <w:p w:rsidR="00631AAB" w:rsidRPr="0083186B" w:rsidRDefault="004B692D" w:rsidP="004B692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PK </w:t>
            </w:r>
            <w:r w:rsidR="00197F5A" w:rsidRPr="0083186B">
              <w:rPr>
                <w:rFonts w:ascii="Times New Roman" w:hAnsi="Times New Roman"/>
              </w:rPr>
              <w:t xml:space="preserve">sa vrátili k čiastkovým výsledkom z prvého pracovného stretnutia (september 2020) a venovali sa metódam a kritériám hodnotenia praktického vyučovania žiakov v systéme duálneho vzdelávania. </w:t>
            </w:r>
          </w:p>
          <w:p w:rsidR="00197F5A" w:rsidRPr="0083186B" w:rsidRDefault="00197F5A" w:rsidP="004B692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Návrh hodnotenia je nasledovný:</w:t>
            </w:r>
          </w:p>
          <w:tbl>
            <w:tblPr>
              <w:tblW w:w="35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580"/>
            </w:tblGrid>
            <w:tr w:rsidR="00197F5A" w:rsidRPr="0083186B" w:rsidTr="00197F5A">
              <w:trPr>
                <w:trHeight w:val="293"/>
              </w:trPr>
              <w:tc>
                <w:tcPr>
                  <w:tcW w:w="3580" w:type="dxa"/>
                  <w:vMerge w:val="restart"/>
                  <w:shd w:val="clear" w:color="auto" w:fill="auto"/>
                  <w:vAlign w:val="center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sk-SK"/>
                    </w:rPr>
                    <w:t>Oblasť hodnotenia</w:t>
                  </w:r>
                </w:p>
              </w:tc>
            </w:tr>
            <w:tr w:rsidR="00197F5A" w:rsidRPr="0083186B" w:rsidTr="00197F5A">
              <w:trPr>
                <w:trHeight w:val="293"/>
              </w:trPr>
              <w:tc>
                <w:tcPr>
                  <w:tcW w:w="3580" w:type="dxa"/>
                  <w:vMerge/>
                  <w:vAlign w:val="center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sk-SK"/>
                    </w:rPr>
                  </w:pPr>
                </w:p>
              </w:tc>
            </w:tr>
            <w:tr w:rsidR="00197F5A" w:rsidRPr="0083186B" w:rsidTr="00197F5A">
              <w:trPr>
                <w:trHeight w:val="293"/>
              </w:trPr>
              <w:tc>
                <w:tcPr>
                  <w:tcW w:w="3580" w:type="dxa"/>
                  <w:vMerge/>
                  <w:vAlign w:val="center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sk-SK"/>
                    </w:rPr>
                  </w:pP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Odborné vedomosti pri práci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Hodnotenie praktických zručností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Samostatnosť pri práci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Kvalita vykonávanej práce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Prístup a správanie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Dodržiavanie BOZP a PO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Výsledná známka za mesiac</w:t>
                  </w:r>
                </w:p>
              </w:tc>
            </w:tr>
            <w:tr w:rsidR="00197F5A" w:rsidRPr="0083186B" w:rsidTr="00197F5A">
              <w:trPr>
                <w:trHeight w:val="552"/>
              </w:trPr>
              <w:tc>
                <w:tcPr>
                  <w:tcW w:w="3580" w:type="dxa"/>
                  <w:vMerge w:val="restart"/>
                  <w:shd w:val="clear" w:color="auto" w:fill="auto"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Priebežné overovanie vedomostí a zručností – ústne a písomné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vMerge/>
                  <w:vAlign w:val="center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Domáca príprava žiaka</w:t>
                  </w: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</w:p>
              </w:tc>
            </w:tr>
            <w:tr w:rsidR="00197F5A" w:rsidRPr="0083186B" w:rsidTr="00197F5A">
              <w:trPr>
                <w:trHeight w:val="288"/>
              </w:trPr>
              <w:tc>
                <w:tcPr>
                  <w:tcW w:w="3580" w:type="dxa"/>
                  <w:shd w:val="clear" w:color="auto" w:fill="auto"/>
                  <w:noWrap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>Celkové mesačné hodnotenie</w:t>
                  </w:r>
                </w:p>
              </w:tc>
            </w:tr>
            <w:tr w:rsidR="00197F5A" w:rsidRPr="0083186B" w:rsidTr="00197F5A">
              <w:trPr>
                <w:trHeight w:val="552"/>
              </w:trPr>
              <w:tc>
                <w:tcPr>
                  <w:tcW w:w="3580" w:type="dxa"/>
                  <w:shd w:val="clear" w:color="auto" w:fill="auto"/>
                  <w:vAlign w:val="bottom"/>
                  <w:hideMark/>
                </w:tcPr>
                <w:p w:rsidR="00197F5A" w:rsidRPr="0083186B" w:rsidRDefault="00197F5A" w:rsidP="00197F5A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</w:pPr>
                  <w:r w:rsidRPr="0083186B">
                    <w:rPr>
                      <w:rFonts w:ascii="Times New Roman" w:eastAsia="Times New Roman" w:hAnsi="Times New Roman"/>
                      <w:color w:val="000000"/>
                      <w:lang w:eastAsia="sk-SK"/>
                    </w:rPr>
                    <w:t xml:space="preserve">Výsledné hodnotenie za klasifikačné obdobie ½ polrok: </w:t>
                  </w:r>
                </w:p>
              </w:tc>
            </w:tr>
          </w:tbl>
          <w:p w:rsidR="00197F5A" w:rsidRPr="0083186B" w:rsidRDefault="00197F5A" w:rsidP="004B692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Jednotliví pedagogickí zamestnanci budú hodnotiť predmety, pričom váhou bude počet vyučovacích hodín. Za prvý ročník sú to predmety: administratíva a korešpondencia, aplikovaná informatika a spoločenská komunikácia. </w:t>
            </w:r>
          </w:p>
          <w:p w:rsidR="00631AAB" w:rsidRPr="0083186B" w:rsidRDefault="004B692D" w:rsidP="00197F5A">
            <w:pPr>
              <w:pStyle w:val="Pta"/>
              <w:tabs>
                <w:tab w:val="left" w:pos="708"/>
              </w:tabs>
              <w:jc w:val="both"/>
              <w:rPr>
                <w:color w:val="FF0000"/>
              </w:rPr>
            </w:pPr>
            <w:r w:rsidRPr="0083186B">
              <w:tab/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5:</w:t>
            </w:r>
          </w:p>
          <w:p w:rsidR="004B692D" w:rsidRPr="0083186B" w:rsidRDefault="004B692D" w:rsidP="00197F5A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PK </w:t>
            </w:r>
            <w:r w:rsidR="00197F5A" w:rsidRPr="0083186B">
              <w:rPr>
                <w:rFonts w:ascii="Times New Roman" w:hAnsi="Times New Roman"/>
              </w:rPr>
              <w:t xml:space="preserve">pripravili prezentáciu a zábavné kvízy o obsahu vzdelávania v obchodnej akadémii pre žiakov základných škôl. </w:t>
            </w:r>
            <w:r w:rsidRPr="0083186B">
              <w:rPr>
                <w:rFonts w:ascii="Times New Roman" w:hAnsi="Times New Roman"/>
              </w:rPr>
              <w:t xml:space="preserve"> </w:t>
            </w:r>
            <w:r w:rsidR="00197F5A" w:rsidRPr="0083186B">
              <w:rPr>
                <w:rFonts w:ascii="Times New Roman" w:hAnsi="Times New Roman"/>
              </w:rPr>
              <w:t>Prezentácia i kvízy budú zverejnené na stránke školy za účelom online Dňa otvorených dverí.</w:t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:rsidR="00402F22" w:rsidRPr="0083186B" w:rsidRDefault="00402F22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K bodu 6:</w:t>
            </w:r>
          </w:p>
          <w:p w:rsidR="00402F22" w:rsidRPr="0083186B" w:rsidRDefault="00402F22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PK si pripravovali vyučovacie hodiny s dôrazom na dištančné vzdelávanie. Vymenili si skúsenosti s prácou v online prostredí. Prípravy budú využívať na vyučovacích hodinách. Na ďalšom stretnutí vyhodnotia ich efektívnosť. </w:t>
            </w:r>
          </w:p>
          <w:p w:rsidR="00402F22" w:rsidRPr="0083186B" w:rsidRDefault="00402F22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K bodu </w:t>
            </w:r>
            <w:r w:rsidR="00402F22" w:rsidRPr="0083186B">
              <w:rPr>
                <w:rFonts w:ascii="Times New Roman" w:hAnsi="Times New Roman"/>
              </w:rPr>
              <w:t>7</w:t>
            </w:r>
            <w:r w:rsidRPr="0083186B">
              <w:rPr>
                <w:rFonts w:ascii="Times New Roman" w:hAnsi="Times New Roman"/>
              </w:rPr>
              <w:t>:</w:t>
            </w:r>
          </w:p>
          <w:p w:rsidR="004B692D" w:rsidRPr="0083186B" w:rsidRDefault="004B692D" w:rsidP="004B692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Ďalšie diskutované a riešené otázky:</w:t>
            </w:r>
          </w:p>
          <w:p w:rsidR="00402F22" w:rsidRPr="0083186B" w:rsidRDefault="004B692D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lastRenderedPageBreak/>
              <w:t xml:space="preserve"> </w:t>
            </w:r>
            <w:r w:rsidR="00402F22" w:rsidRPr="0083186B">
              <w:rPr>
                <w:rFonts w:ascii="Times New Roman" w:hAnsi="Times New Roman"/>
              </w:rPr>
              <w:t>Členka PK vysvetlila ostatným členom online aplikáciu Kahoot, v ktorej je možné spracovať testy i zábavné kvízy. Aplikácia je vhodná aj pre súčasný online systém učenia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Členovia PK si aktualizovali svoje učebné materiály v školskom elearningovom prostredí www.proxia,org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Škola je zapojená do projektu Svetovej banky „Dobiehajúce regióny“. Členka PK oboznámila ostatných členov s využitím tohto projektu pre ekonomické vzdelávanie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Škole bol schválený projekt Nadácie Tesco. Vzhľadom na mimoriadnu situáciu nebude prebiehať hlasovanie v predajni. Projekt priamo postúpil do budúceho ročníka a teraz škola dostane finančný príspevok. Tento využijeme prioritne pre aktivity pre žiakov základných škôl. 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Je dôležité zapájať sa do súťaží aj v tejto situácii. Plánované súťaže.</w:t>
            </w:r>
          </w:p>
          <w:p w:rsidR="00402F22" w:rsidRPr="0083186B" w:rsidRDefault="00402F22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Veľvyslanectvo mladých – aj s témou Spoločensky zodpovedné podnikanie</w:t>
            </w:r>
          </w:p>
          <w:p w:rsidR="00402F22" w:rsidRPr="0083186B" w:rsidRDefault="00402F22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súťaž ŠIOV o najlepší podnikateľský zámer – získali sme 1. a 3. miesto na nedávnom MVCF</w:t>
            </w:r>
          </w:p>
          <w:p w:rsidR="00402F22" w:rsidRPr="0083186B" w:rsidRDefault="00402F22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Ekonomická a finančná olympiáda</w:t>
            </w:r>
          </w:p>
          <w:p w:rsidR="00402F22" w:rsidRPr="0083186B" w:rsidRDefault="00402F22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Eurofondue a ŠVA BB – prezistiť, či sa bude konať</w:t>
            </w:r>
          </w:p>
          <w:p w:rsidR="00402F22" w:rsidRPr="0083186B" w:rsidRDefault="00405CA8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Medzinárodná súťaž INTERSTENO – online odpis textu z obrazovky</w:t>
            </w:r>
          </w:p>
          <w:p w:rsidR="00405CA8" w:rsidRPr="0083186B" w:rsidRDefault="00405CA8" w:rsidP="00402F22">
            <w:pPr>
              <w:numPr>
                <w:ilvl w:val="1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Príprava na školské kolo SIP v online odpise textu, úprave textu a wordprocessing 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Preskúšanie žiakov – členovia PK harmonizovali termíny na preskúšanie žiakov (prioritne 4. ročníkov)</w:t>
            </w:r>
          </w:p>
          <w:p w:rsidR="00402F22" w:rsidRPr="0083186B" w:rsidRDefault="00402F22" w:rsidP="00402F22">
            <w:pPr>
              <w:numPr>
                <w:ilvl w:val="0"/>
                <w:numId w:val="9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Odsúhlasili sme organizačné zabezpečenie PČOZ MS formou obhajoby vlastného projektu</w:t>
            </w:r>
          </w:p>
          <w:p w:rsidR="00402F22" w:rsidRPr="0083186B" w:rsidRDefault="00402F22" w:rsidP="00402F22">
            <w:pPr>
              <w:tabs>
                <w:tab w:val="left" w:pos="1114"/>
              </w:tabs>
              <w:spacing w:after="0" w:line="240" w:lineRule="auto"/>
              <w:ind w:left="720"/>
              <w:rPr>
                <w:rFonts w:ascii="Times New Roman" w:hAnsi="Times New Roman"/>
              </w:rPr>
            </w:pP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K bodu </w:t>
            </w:r>
            <w:r w:rsidR="00402F22" w:rsidRPr="0083186B">
              <w:rPr>
                <w:rFonts w:ascii="Times New Roman" w:hAnsi="Times New Roman"/>
              </w:rPr>
              <w:t>8</w:t>
            </w:r>
            <w:r w:rsidRPr="0083186B">
              <w:rPr>
                <w:rFonts w:ascii="Times New Roman" w:hAnsi="Times New Roman"/>
              </w:rPr>
              <w:t>:</w:t>
            </w:r>
          </w:p>
          <w:p w:rsidR="00631AAB" w:rsidRPr="0083186B" w:rsidRDefault="00631AAB" w:rsidP="004B692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Členovia pedagogického klubu sa zjednotili na úlohách a záveroch uvedených v bode 13. </w:t>
            </w:r>
          </w:p>
        </w:tc>
      </w:tr>
      <w:tr w:rsidR="00631AAB" w:rsidRPr="007B6C7D" w:rsidTr="00405CA8">
        <w:trPr>
          <w:trHeight w:val="2103"/>
        </w:trPr>
        <w:tc>
          <w:tcPr>
            <w:tcW w:w="9212" w:type="dxa"/>
            <w:shd w:val="clear" w:color="auto" w:fill="FFFFFF" w:themeFill="background1"/>
          </w:tcPr>
          <w:p w:rsidR="00631AAB" w:rsidRPr="0083186B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  <w:b/>
              </w:rPr>
              <w:lastRenderedPageBreak/>
              <w:t>Závery a odporúčania:</w:t>
            </w:r>
          </w:p>
          <w:p w:rsidR="00631AAB" w:rsidRPr="0083186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05CA8" w:rsidRPr="0083186B" w:rsidRDefault="00405CA8" w:rsidP="00405CA8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Pracovať na obsahových a výkonových štandardoch predovšetkým pre 3.- 4. ročník </w:t>
            </w:r>
          </w:p>
          <w:p w:rsidR="00405CA8" w:rsidRPr="0083186B" w:rsidRDefault="00405CA8" w:rsidP="00405CA8">
            <w:pPr>
              <w:pStyle w:val="Odsekzoznamu"/>
              <w:numPr>
                <w:ilvl w:val="0"/>
                <w:numId w:val="14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Pripraviť v 2. ročníku zvýšenie podielu prakticky orientovaných obsahových a výkonových štandardov</w:t>
            </w:r>
          </w:p>
          <w:p w:rsidR="00631AAB" w:rsidRPr="0083186B" w:rsidRDefault="00631AAB" w:rsidP="00405CA8">
            <w:pPr>
              <w:pStyle w:val="Odsekzoznamu"/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Prizvať Ing. Zacharovú na stretnutie PK za účelom hodnotiaceho formulára/duál </w:t>
            </w:r>
            <w:r w:rsidR="005445B0" w:rsidRPr="0083186B">
              <w:rPr>
                <w:rFonts w:ascii="Times New Roman" w:hAnsi="Times New Roman"/>
              </w:rPr>
              <w:t>– trvá (podľa aktuálnej situácie)</w:t>
            </w:r>
          </w:p>
          <w:p w:rsidR="00405CA8" w:rsidRPr="0083186B" w:rsidRDefault="00631AAB" w:rsidP="00405CA8">
            <w:pPr>
              <w:pStyle w:val="Odsekzoznamu"/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Pripraviť podklady na dokumentáciu duálu </w:t>
            </w:r>
            <w:r w:rsidR="00405CA8" w:rsidRPr="0083186B">
              <w:rPr>
                <w:rFonts w:ascii="Times New Roman" w:hAnsi="Times New Roman"/>
              </w:rPr>
              <w:t>–</w:t>
            </w:r>
            <w:r w:rsidR="005445B0" w:rsidRPr="0083186B">
              <w:rPr>
                <w:rFonts w:ascii="Times New Roman" w:hAnsi="Times New Roman"/>
              </w:rPr>
              <w:t xml:space="preserve"> trvá</w:t>
            </w:r>
            <w:r w:rsidR="00405CA8" w:rsidRPr="0083186B">
              <w:rPr>
                <w:rFonts w:ascii="Times New Roman" w:hAnsi="Times New Roman"/>
              </w:rPr>
              <w:t xml:space="preserve"> </w:t>
            </w:r>
          </w:p>
          <w:p w:rsidR="00405CA8" w:rsidRPr="0083186B" w:rsidRDefault="00405CA8" w:rsidP="00405CA8">
            <w:pPr>
              <w:pStyle w:val="Odsekzoznamu"/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>Zistiť či sa bude konať Eurofondue a ŠVA BB</w:t>
            </w:r>
          </w:p>
          <w:p w:rsidR="00405CA8" w:rsidRPr="0083186B" w:rsidRDefault="00405CA8" w:rsidP="00405CA8">
            <w:pPr>
              <w:pStyle w:val="Odsekzoznamu"/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83186B">
              <w:rPr>
                <w:rFonts w:ascii="Times New Roman" w:hAnsi="Times New Roman"/>
              </w:rPr>
              <w:t xml:space="preserve">Dopracovať podľa aktuálnej situácie harmonogram na preskúšanie žiakov 4. ročníkov </w:t>
            </w:r>
            <w:bookmarkStart w:id="0" w:name="_GoBack"/>
            <w:bookmarkEnd w:id="0"/>
          </w:p>
        </w:tc>
      </w:tr>
    </w:tbl>
    <w:p w:rsidR="00631AAB" w:rsidRPr="00B440DB" w:rsidRDefault="00631AAB" w:rsidP="00631AAB">
      <w:pPr>
        <w:tabs>
          <w:tab w:val="left" w:pos="1114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6"/>
        <w:gridCol w:w="5036"/>
      </w:tblGrid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:rsidR="00631AAB" w:rsidRPr="00DA535B" w:rsidRDefault="0031072F" w:rsidP="003B7BCD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Oľga Feješová</w:t>
            </w:r>
          </w:p>
        </w:tc>
      </w:tr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631AAB" w:rsidRPr="00DA535B" w:rsidRDefault="0031072F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  <w:r w:rsidR="000A2DF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11</w:t>
            </w:r>
            <w:r w:rsidR="003B7BCD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 w:rsidR="003B7BCD">
              <w:rPr>
                <w:rFonts w:ascii="Times New Roman" w:hAnsi="Times New Roman"/>
              </w:rPr>
              <w:t>2020</w:t>
            </w:r>
          </w:p>
        </w:tc>
      </w:tr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:rsidR="00631AAB" w:rsidRPr="00DA535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:rsidR="00631AAB" w:rsidRPr="00DA535B" w:rsidRDefault="00631AAB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DA535B">
              <w:rPr>
                <w:rFonts w:ascii="Times New Roman" w:hAnsi="Times New Roman"/>
              </w:rPr>
              <w:t>Mgr. Oľga Feješová</w:t>
            </w:r>
          </w:p>
        </w:tc>
      </w:tr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631AAB" w:rsidRPr="00DA535B" w:rsidRDefault="0031072F" w:rsidP="00C5795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  <w:r w:rsidR="000A2DF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11</w:t>
            </w:r>
            <w:r w:rsidR="003B7BCD">
              <w:rPr>
                <w:rFonts w:ascii="Times New Roman" w:hAnsi="Times New Roman"/>
              </w:rPr>
              <w:t>.</w:t>
            </w:r>
            <w:r w:rsidR="000A2DFC">
              <w:rPr>
                <w:rFonts w:ascii="Times New Roman" w:hAnsi="Times New Roman"/>
              </w:rPr>
              <w:t xml:space="preserve"> </w:t>
            </w:r>
            <w:r w:rsidR="003B7BCD">
              <w:rPr>
                <w:rFonts w:ascii="Times New Roman" w:hAnsi="Times New Roman"/>
              </w:rPr>
              <w:t>2020</w:t>
            </w:r>
          </w:p>
        </w:tc>
      </w:tr>
      <w:tr w:rsidR="00631AAB" w:rsidRPr="007B6C7D" w:rsidTr="00C57950">
        <w:tc>
          <w:tcPr>
            <w:tcW w:w="4077" w:type="dxa"/>
          </w:tcPr>
          <w:p w:rsidR="00631AAB" w:rsidRPr="007B6C7D" w:rsidRDefault="00631AAB" w:rsidP="00C5795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7B6C7D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:rsidR="00631AAB" w:rsidRPr="007B6C7D" w:rsidRDefault="00631AAB" w:rsidP="00C57950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:rsidR="00F305BB" w:rsidRDefault="00F305BB" w:rsidP="00B440DB">
      <w:pPr>
        <w:tabs>
          <w:tab w:val="left" w:pos="111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Príloha:</w:t>
      </w:r>
    </w:p>
    <w:p w:rsidR="00F305BB" w:rsidRDefault="00F305BB" w:rsidP="00B440DB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>Prezenčná listina zo stretnutia pedagogického klubu</w:t>
      </w:r>
      <w:r w:rsidR="003F17C2"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Pokyny k</w:t>
      </w:r>
      <w:r w:rsidRPr="005361EC">
        <w:rPr>
          <w:rFonts w:ascii="Times New Roman" w:hAnsi="Times New Roman"/>
          <w:b/>
          <w:sz w:val="28"/>
          <w:szCs w:val="28"/>
        </w:rPr>
        <w:t xml:space="preserve"> vyplneni</w:t>
      </w:r>
      <w:r>
        <w:rPr>
          <w:rFonts w:ascii="Times New Roman" w:hAnsi="Times New Roman"/>
          <w:b/>
          <w:sz w:val="28"/>
          <w:szCs w:val="28"/>
        </w:rPr>
        <w:t xml:space="preserve">u Správy </w:t>
      </w:r>
      <w:r w:rsidRPr="005361EC">
        <w:rPr>
          <w:rFonts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b/>
          <w:sz w:val="28"/>
          <w:szCs w:val="28"/>
        </w:rPr>
        <w:t> </w:t>
      </w:r>
      <w:r w:rsidRPr="005361EC">
        <w:rPr>
          <w:rFonts w:ascii="Times New Roman" w:hAnsi="Times New Roman"/>
          <w:b/>
          <w:sz w:val="28"/>
          <w:szCs w:val="28"/>
        </w:rPr>
        <w:t>činnosti</w:t>
      </w:r>
      <w:r>
        <w:rPr>
          <w:rFonts w:ascii="Times New Roman" w:hAnsi="Times New Roman"/>
          <w:b/>
          <w:sz w:val="28"/>
          <w:szCs w:val="28"/>
        </w:rPr>
        <w:t xml:space="preserve"> pedagogického klubu</w:t>
      </w:r>
      <w:r w:rsidRPr="005361EC">
        <w:rPr>
          <w:rFonts w:ascii="Times New Roman" w:hAnsi="Times New Roman"/>
          <w:b/>
          <w:sz w:val="28"/>
          <w:szCs w:val="28"/>
        </w:rPr>
        <w:t>:</w:t>
      </w:r>
    </w:p>
    <w:p w:rsidR="00F305BB" w:rsidRPr="00423CC3" w:rsidRDefault="00F305BB" w:rsidP="00423CC3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423CC3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</w:t>
      </w:r>
      <w:r>
        <w:rPr>
          <w:rFonts w:ascii="Times New Roman" w:hAnsi="Times New Roman"/>
          <w:sz w:val="24"/>
          <w:szCs w:val="24"/>
        </w:rPr>
        <w:t xml:space="preserve">stretnutia </w:t>
      </w:r>
      <w:r w:rsidRPr="00423CC3">
        <w:rPr>
          <w:rFonts w:ascii="Times New Roman" w:hAnsi="Times New Roman"/>
          <w:sz w:val="24"/>
          <w:szCs w:val="24"/>
        </w:rPr>
        <w:t xml:space="preserve">pedagogického klubu. </w:t>
      </w:r>
    </w:p>
    <w:p w:rsidR="00F305BB" w:rsidRPr="005361EC" w:rsidRDefault="00F305BB" w:rsidP="00B440DB">
      <w:pPr>
        <w:tabs>
          <w:tab w:val="left" w:pos="1114"/>
        </w:tabs>
        <w:rPr>
          <w:rFonts w:ascii="Times New Roman" w:hAnsi="Times New Roman"/>
        </w:rPr>
      </w:pPr>
    </w:p>
    <w:p w:rsidR="00F305BB" w:rsidRPr="0000510A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Prioritná os – Vzdelávanie</w:t>
      </w:r>
    </w:p>
    <w:p w:rsidR="00F305BB" w:rsidRPr="0000510A" w:rsidRDefault="00F305BB" w:rsidP="0034733D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00510A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:rsidR="00F305BB" w:rsidRPr="005361EC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361EC">
        <w:rPr>
          <w:rFonts w:ascii="Times New Roman" w:hAnsi="Times New Roman"/>
        </w:rPr>
        <w:t xml:space="preserve">V riadku Kód </w:t>
      </w:r>
      <w:r>
        <w:rPr>
          <w:rFonts w:ascii="Times New Roman" w:hAnsi="Times New Roman"/>
        </w:rPr>
        <w:t>projektu ITMS2014+</w:t>
      </w:r>
      <w:r w:rsidRPr="005361EC">
        <w:rPr>
          <w:rFonts w:ascii="Times New Roman" w:hAnsi="Times New Roman"/>
        </w:rPr>
        <w:t xml:space="preserve"> - uvedie sa kód projektu podľa zmluvy NFP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>V riadku Názov</w:t>
      </w:r>
      <w:r>
        <w:rPr>
          <w:rFonts w:ascii="Times New Roman" w:hAnsi="Times New Roman"/>
        </w:rPr>
        <w:t xml:space="preserve"> pedagogického</w:t>
      </w:r>
      <w:r w:rsidRPr="004F368A">
        <w:rPr>
          <w:rFonts w:ascii="Times New Roman" w:hAnsi="Times New Roman"/>
        </w:rPr>
        <w:t xml:space="preserve"> klubu </w:t>
      </w:r>
      <w:r>
        <w:rPr>
          <w:rFonts w:ascii="Times New Roman" w:hAnsi="Times New Roman"/>
        </w:rPr>
        <w:t xml:space="preserve">(ďalej aj „klub“) </w:t>
      </w:r>
      <w:r w:rsidRPr="004F368A">
        <w:rPr>
          <w:rFonts w:ascii="Times New Roman" w:hAnsi="Times New Roman"/>
        </w:rPr>
        <w:t xml:space="preserve">– uvedie sa  názov klubu 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4F368A">
        <w:rPr>
          <w:rFonts w:ascii="Times New Roman" w:hAnsi="Times New Roman"/>
        </w:rPr>
        <w:t xml:space="preserve">V riadku </w:t>
      </w:r>
      <w:r>
        <w:rPr>
          <w:rFonts w:ascii="Times New Roman" w:hAnsi="Times New Roman"/>
        </w:rPr>
        <w:t>Dátum stretnutia/zasadnutia klubu</w:t>
      </w:r>
      <w:r w:rsidRPr="004F368A">
        <w:rPr>
          <w:rFonts w:ascii="Times New Roman" w:hAnsi="Times New Roman"/>
        </w:rPr>
        <w:t xml:space="preserve"> -  uvedie sa </w:t>
      </w:r>
      <w:r>
        <w:rPr>
          <w:rFonts w:ascii="Times New Roman" w:hAnsi="Times New Roman"/>
        </w:rPr>
        <w:t>aktuálny dátum stretnutia daného klubu učiteľov, ktorý je totožný s dátumom na prezenčnej listine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Miesto stretnutia  pedagogického klubu -</w:t>
      </w:r>
      <w:r w:rsidRPr="00541786">
        <w:rPr>
          <w:rFonts w:ascii="Times New Roman" w:hAnsi="Times New Roman"/>
        </w:rPr>
        <w:t xml:space="preserve"> </w:t>
      </w:r>
      <w:r w:rsidRPr="004F368A">
        <w:rPr>
          <w:rFonts w:ascii="Times New Roman" w:hAnsi="Times New Roman"/>
        </w:rPr>
        <w:t xml:space="preserve">uvedie sa </w:t>
      </w:r>
      <w:r>
        <w:rPr>
          <w:rFonts w:ascii="Times New Roman" w:hAnsi="Times New Roman"/>
        </w:rPr>
        <w:t>miesto stretnutia daného klubu učiteľov, ktorý je totožný s miestom konania na prezenčnej listine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Meno koordinátora pedagogického klubu – uvedie sa celé meno a priezvisko koordinátora klubu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:rsidR="00F305BB" w:rsidRPr="00541786" w:rsidRDefault="00F305BB" w:rsidP="00541786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 </w:t>
      </w:r>
      <w:r w:rsidRPr="00541786">
        <w:rPr>
          <w:rFonts w:ascii="Times New Roman" w:hAnsi="Times New Roman"/>
        </w:rPr>
        <w:t>Manažérske zhrnutie</w:t>
      </w:r>
      <w:r>
        <w:rPr>
          <w:rFonts w:ascii="Times New Roman" w:hAnsi="Times New Roman"/>
        </w:rPr>
        <w:t xml:space="preserve"> – uvedú sa kľúčové slová a stručné zhrnutie stretnutia klubu</w:t>
      </w:r>
    </w:p>
    <w:p w:rsidR="00F305BB" w:rsidRPr="004F368A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</w:t>
      </w:r>
      <w:r w:rsidRPr="004F368A">
        <w:rPr>
          <w:rFonts w:ascii="Times New Roman" w:hAnsi="Times New Roman"/>
        </w:rPr>
        <w:t>Hlavné body, témy stretnutia</w:t>
      </w:r>
      <w:r w:rsidRPr="00541786">
        <w:rPr>
          <w:rFonts w:ascii="Times New Roman" w:hAnsi="Times New Roman"/>
        </w:rPr>
        <w:t>, zhrnutie priebehu stretnutia</w:t>
      </w:r>
      <w:r w:rsidRPr="004F368A">
        <w:rPr>
          <w:rFonts w:ascii="Times New Roman" w:hAnsi="Times New Roman"/>
        </w:rPr>
        <w:t xml:space="preserve"> -  uvedú </w:t>
      </w:r>
      <w:r>
        <w:rPr>
          <w:rFonts w:ascii="Times New Roman" w:hAnsi="Times New Roman"/>
        </w:rPr>
        <w:t>s</w:t>
      </w:r>
      <w:r w:rsidRPr="004F368A">
        <w:rPr>
          <w:rFonts w:ascii="Times New Roman" w:hAnsi="Times New Roman"/>
        </w:rPr>
        <w:t>a </w:t>
      </w:r>
      <w:r>
        <w:rPr>
          <w:rFonts w:ascii="Times New Roman" w:hAnsi="Times New Roman"/>
        </w:rPr>
        <w:t>v bodoch hlavné témy, ktoré boli predmetom stretnutia. Zároveň sa stručne a výstižne popíše priebeh stretnutia klubu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Závery o odporúčania –  uve</w:t>
      </w:r>
      <w:r>
        <w:rPr>
          <w:rFonts w:ascii="Times New Roman" w:hAnsi="Times New Roman"/>
        </w:rPr>
        <w:t>dú sa závery a</w:t>
      </w:r>
      <w:r w:rsidRPr="00FD3420">
        <w:rPr>
          <w:rFonts w:ascii="Times New Roman" w:hAnsi="Times New Roman"/>
        </w:rPr>
        <w:t xml:space="preserve"> odporúčania </w:t>
      </w:r>
      <w:r>
        <w:rPr>
          <w:rFonts w:ascii="Times New Roman" w:hAnsi="Times New Roman"/>
        </w:rPr>
        <w:t xml:space="preserve">k témam, ktoré boli predmetom stretnutia 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 xml:space="preserve">V riadku Vypracoval – uvedie sa celé meno a priezvisko </w:t>
      </w:r>
      <w:r>
        <w:rPr>
          <w:rFonts w:ascii="Times New Roman" w:hAnsi="Times New Roman"/>
        </w:rPr>
        <w:t>osoby, ktorá</w:t>
      </w:r>
      <w:r w:rsidRPr="00FD3420">
        <w:rPr>
          <w:rFonts w:ascii="Times New Roman" w:hAnsi="Times New Roman"/>
        </w:rPr>
        <w:t xml:space="preserve"> správu o činnosti vypracoval</w:t>
      </w:r>
      <w:r>
        <w:rPr>
          <w:rFonts w:ascii="Times New Roman" w:hAnsi="Times New Roman"/>
        </w:rPr>
        <w:t>a  </w:t>
      </w:r>
    </w:p>
    <w:p w:rsidR="00F305BB" w:rsidRPr="00FD3420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vypracovania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Podpis – osoba, ktorá správu o činnosti vypracovala sa vlastnoručne   podpíše</w:t>
      </w:r>
    </w:p>
    <w:p w:rsidR="00F305BB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FD3420">
        <w:rPr>
          <w:rFonts w:ascii="Times New Roman" w:hAnsi="Times New Roman"/>
        </w:rPr>
        <w:t>V riadku Schválil - uvedie sa ce</w:t>
      </w:r>
      <w:r>
        <w:rPr>
          <w:rFonts w:ascii="Times New Roman" w:hAnsi="Times New Roman"/>
        </w:rPr>
        <w:t xml:space="preserve">lé meno a priezvisko osoby, ktorá </w:t>
      </w:r>
      <w:r w:rsidRPr="00FD3420">
        <w:rPr>
          <w:rFonts w:ascii="Times New Roman" w:hAnsi="Times New Roman"/>
        </w:rPr>
        <w:t>správu schválil</w:t>
      </w:r>
      <w:r>
        <w:rPr>
          <w:rFonts w:ascii="Times New Roman" w:hAnsi="Times New Roman"/>
        </w:rPr>
        <w:t>a (koordinátor klubu/vedúci klubu učiteľov</w:t>
      </w:r>
      <w:r w:rsidRPr="00FD3420">
        <w:rPr>
          <w:rFonts w:ascii="Times New Roman" w:hAnsi="Times New Roman"/>
        </w:rPr>
        <w:t xml:space="preserve">) </w:t>
      </w:r>
    </w:p>
    <w:p w:rsidR="00F305BB" w:rsidRPr="00D0796E" w:rsidRDefault="00F305BB" w:rsidP="00D0796E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riadku Dátum – uvedie sa dátum schválenia </w:t>
      </w:r>
      <w:r w:rsidRPr="00FD3420">
        <w:rPr>
          <w:rFonts w:ascii="Times New Roman" w:hAnsi="Times New Roman"/>
        </w:rPr>
        <w:t>správy o</w:t>
      </w:r>
      <w:r>
        <w:rPr>
          <w:rFonts w:ascii="Times New Roman" w:hAnsi="Times New Roman"/>
        </w:rPr>
        <w:t> </w:t>
      </w:r>
      <w:r w:rsidRPr="00FD3420">
        <w:rPr>
          <w:rFonts w:ascii="Times New Roman" w:hAnsi="Times New Roman"/>
        </w:rPr>
        <w:t>činnosti</w:t>
      </w:r>
    </w:p>
    <w:p w:rsidR="00F305BB" w:rsidRPr="00592E27" w:rsidRDefault="00F305BB" w:rsidP="005361EC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</w:rPr>
      </w:pPr>
      <w:r w:rsidRPr="00592E27">
        <w:rPr>
          <w:rFonts w:ascii="Times New Roman" w:hAnsi="Times New Roman"/>
        </w:rPr>
        <w:t>V riadku Podpis – osoba, ktorá správu o činnosti schválila</w:t>
      </w:r>
      <w:r>
        <w:rPr>
          <w:rFonts w:ascii="Times New Roman" w:hAnsi="Times New Roman"/>
        </w:rPr>
        <w:t xml:space="preserve"> sa vlastnoručne </w:t>
      </w:r>
      <w:r w:rsidRPr="00592E27">
        <w:rPr>
          <w:rFonts w:ascii="Times New Roman" w:hAnsi="Times New Roman"/>
        </w:rPr>
        <w:t>podpíše</w:t>
      </w:r>
      <w:r>
        <w:rPr>
          <w:rFonts w:ascii="Times New Roman" w:hAnsi="Times New Roman"/>
        </w:rPr>
        <w:t>.</w:t>
      </w:r>
    </w:p>
    <w:p w:rsidR="00F305BB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:rsidR="00F305BB" w:rsidRPr="003F17C2" w:rsidRDefault="003F17C2" w:rsidP="003F17C2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F305BB" w:rsidRPr="003F17C2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0F305BB" w:rsidRPr="003F17C2">
        <w:rPr>
          <w:rFonts w:ascii="Times New Roman" w:hAnsi="Times New Roman"/>
          <w:noProof/>
          <w:lang w:eastAsia="sk-SK"/>
        </w:rPr>
        <w:t xml:space="preserve">                                                                               </w:t>
      </w:r>
      <w:r w:rsidR="00B72EBF">
        <w:rPr>
          <w:rFonts w:ascii="Times New Roman" w:hAnsi="Times New Roman"/>
          <w:noProof/>
          <w:lang w:eastAsia="sk-SK"/>
        </w:rPr>
        <w:drawing>
          <wp:inline distT="0" distB="0" distL="0" distR="0">
            <wp:extent cx="5753100" cy="80010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Banskobystrický samosprávny kraj (</w:t>
            </w:r>
            <w:r w:rsidR="003F17C2" w:rsidRPr="003F17C2">
              <w:rPr>
                <w:rFonts w:ascii="Times New Roman" w:hAnsi="Times New Roman"/>
              </w:rPr>
              <w:t>Spojená škola, Detva</w:t>
            </w:r>
            <w:r w:rsidRPr="003F17C2">
              <w:rPr>
                <w:rFonts w:ascii="Times New Roman" w:hAnsi="Times New Roman"/>
              </w:rPr>
              <w:t>)</w:t>
            </w:r>
          </w:p>
        </w:tc>
      </w:tr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Moderné vzdelávanie pre prax 2</w:t>
            </w:r>
          </w:p>
        </w:tc>
      </w:tr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:rsidR="00F305BB" w:rsidRPr="003F17C2" w:rsidRDefault="0085024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312011ACM2</w:t>
            </w:r>
          </w:p>
        </w:tc>
      </w:tr>
      <w:tr w:rsidR="00F305BB" w:rsidRPr="003F17C2" w:rsidTr="001745A4">
        <w:tc>
          <w:tcPr>
            <w:tcW w:w="3528" w:type="dxa"/>
          </w:tcPr>
          <w:p w:rsidR="00F305BB" w:rsidRPr="003F17C2" w:rsidRDefault="00F305BB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:rsidR="00F305BB" w:rsidRPr="003F17C2" w:rsidRDefault="00F37A7F" w:rsidP="003F17C2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F17C2">
              <w:rPr>
                <w:rFonts w:ascii="Times New Roman" w:hAnsi="Times New Roman"/>
              </w:rPr>
              <w:t>Klub finančnej gramotnosti</w:t>
            </w:r>
          </w:p>
        </w:tc>
      </w:tr>
    </w:tbl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p w:rsidR="003F17C2" w:rsidRDefault="003F17C2" w:rsidP="003F17C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</w:p>
    <w:p w:rsidR="00F305BB" w:rsidRPr="003F17C2" w:rsidRDefault="00F305BB" w:rsidP="003F17C2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  <w:r w:rsidRPr="003F17C2">
        <w:rPr>
          <w:rFonts w:ascii="Times New Roman" w:hAnsi="Times New Roman" w:cs="Times New Roman"/>
          <w:sz w:val="22"/>
          <w:szCs w:val="22"/>
          <w:lang w:val="sk-SK"/>
        </w:rPr>
        <w:t>PREZENČNÁ LISTINA</w:t>
      </w:r>
    </w:p>
    <w:p w:rsidR="00F305BB" w:rsidRDefault="00F305BB" w:rsidP="003F17C2">
      <w:pPr>
        <w:spacing w:after="0" w:line="240" w:lineRule="auto"/>
        <w:rPr>
          <w:rFonts w:ascii="Times New Roman" w:hAnsi="Times New Roman"/>
        </w:rPr>
      </w:pPr>
    </w:p>
    <w:p w:rsidR="003F17C2" w:rsidRPr="003F17C2" w:rsidRDefault="003F17C2" w:rsidP="003F17C2">
      <w:pPr>
        <w:spacing w:after="0" w:line="240" w:lineRule="auto"/>
        <w:rPr>
          <w:rFonts w:ascii="Times New Roman" w:hAnsi="Times New Roman"/>
        </w:rPr>
      </w:pP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Miesto konania stretnutia:</w:t>
      </w:r>
      <w:r w:rsidR="0085024B" w:rsidRPr="003F17C2">
        <w:rPr>
          <w:rFonts w:ascii="Times New Roman" w:hAnsi="Times New Roman"/>
        </w:rPr>
        <w:t xml:space="preserve"> </w:t>
      </w:r>
      <w:r w:rsidR="003F17C2" w:rsidRPr="003F17C2">
        <w:rPr>
          <w:rFonts w:ascii="Times New Roman" w:hAnsi="Times New Roman"/>
        </w:rPr>
        <w:t>Spojená škola, Detva</w:t>
      </w: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Dátum konania stretnutia:</w:t>
      </w:r>
      <w:r w:rsidR="0085024B" w:rsidRPr="003F17C2">
        <w:rPr>
          <w:rFonts w:ascii="Times New Roman" w:hAnsi="Times New Roman"/>
        </w:rPr>
        <w:t xml:space="preserve"> </w:t>
      </w:r>
      <w:r w:rsidR="00204E64">
        <w:rPr>
          <w:rFonts w:ascii="Times New Roman" w:hAnsi="Times New Roman"/>
        </w:rPr>
        <w:t>23.11.2020</w:t>
      </w:r>
    </w:p>
    <w:p w:rsidR="00F305BB" w:rsidRPr="003F17C2" w:rsidRDefault="003F17C2" w:rsidP="003F17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Trvanie stretnutia: </w:t>
      </w:r>
      <w:r w:rsidRPr="00BC2232">
        <w:rPr>
          <w:rFonts w:ascii="Times New Roman" w:hAnsi="Times New Roman"/>
        </w:rPr>
        <w:t xml:space="preserve">od 13.10 </w:t>
      </w:r>
      <w:r w:rsidR="00F305BB" w:rsidRPr="00BC2232">
        <w:rPr>
          <w:rFonts w:ascii="Times New Roman" w:hAnsi="Times New Roman"/>
        </w:rPr>
        <w:t>hod</w:t>
      </w:r>
      <w:r w:rsidRPr="00BC2232">
        <w:rPr>
          <w:rFonts w:ascii="Times New Roman" w:hAnsi="Times New Roman"/>
        </w:rPr>
        <w:t>.</w:t>
      </w:r>
      <w:r w:rsidR="00F305BB" w:rsidRPr="00BC2232">
        <w:rPr>
          <w:rFonts w:ascii="Times New Roman" w:hAnsi="Times New Roman"/>
        </w:rPr>
        <w:tab/>
      </w:r>
      <w:r w:rsidRPr="00BC2232">
        <w:rPr>
          <w:rFonts w:ascii="Times New Roman" w:hAnsi="Times New Roman"/>
        </w:rPr>
        <w:tab/>
        <w:t xml:space="preserve">do 16.10 </w:t>
      </w:r>
      <w:r w:rsidR="00F305BB" w:rsidRPr="00BC2232">
        <w:rPr>
          <w:rFonts w:ascii="Times New Roman" w:hAnsi="Times New Roman"/>
        </w:rPr>
        <w:t>hod</w:t>
      </w:r>
      <w:r w:rsidRPr="00BC2232">
        <w:rPr>
          <w:rFonts w:ascii="Times New Roman" w:hAnsi="Times New Roman"/>
        </w:rPr>
        <w:t>.</w:t>
      </w:r>
      <w:r w:rsidR="00F305BB" w:rsidRPr="003F17C2">
        <w:rPr>
          <w:rFonts w:ascii="Times New Roman" w:hAnsi="Times New Roman"/>
        </w:rPr>
        <w:tab/>
      </w:r>
    </w:p>
    <w:p w:rsidR="00F305BB" w:rsidRDefault="00F305BB" w:rsidP="003F17C2">
      <w:pPr>
        <w:spacing w:after="0" w:line="240" w:lineRule="auto"/>
        <w:rPr>
          <w:rFonts w:ascii="Times New Roman" w:hAnsi="Times New Roman"/>
        </w:rPr>
      </w:pPr>
    </w:p>
    <w:p w:rsidR="003F17C2" w:rsidRPr="003F17C2" w:rsidRDefault="003F17C2" w:rsidP="003F17C2">
      <w:pPr>
        <w:spacing w:after="0" w:line="240" w:lineRule="auto"/>
        <w:rPr>
          <w:rFonts w:ascii="Times New Roman" w:hAnsi="Times New Roman"/>
        </w:rPr>
      </w:pP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3F17C2" w:rsidTr="0000510A">
        <w:trPr>
          <w:trHeight w:val="337"/>
        </w:trPr>
        <w:tc>
          <w:tcPr>
            <w:tcW w:w="544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Inštitúcia</w:t>
            </w:r>
          </w:p>
        </w:tc>
      </w:tr>
      <w:tr w:rsidR="004F0708" w:rsidRPr="003F17C2" w:rsidTr="003F17C2">
        <w:trPr>
          <w:trHeight w:val="397"/>
        </w:trPr>
        <w:tc>
          <w:tcPr>
            <w:tcW w:w="544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3F17C2">
              <w:rPr>
                <w:rFonts w:ascii="Times New Roman" w:hAnsi="Times New Roman"/>
              </w:rPr>
              <w:t>Ing. Valéria Čiamporová</w:t>
            </w:r>
          </w:p>
        </w:tc>
        <w:tc>
          <w:tcPr>
            <w:tcW w:w="2427" w:type="dxa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:rsidTr="003F17C2">
        <w:trPr>
          <w:trHeight w:val="397"/>
        </w:trPr>
        <w:tc>
          <w:tcPr>
            <w:tcW w:w="544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Mgr. Oľga Feješová</w:t>
            </w:r>
          </w:p>
        </w:tc>
        <w:tc>
          <w:tcPr>
            <w:tcW w:w="2427" w:type="dxa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:rsidTr="003F17C2">
        <w:trPr>
          <w:trHeight w:val="397"/>
        </w:trPr>
        <w:tc>
          <w:tcPr>
            <w:tcW w:w="544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Ing. Mária Budáčová</w:t>
            </w:r>
          </w:p>
        </w:tc>
        <w:tc>
          <w:tcPr>
            <w:tcW w:w="2427" w:type="dxa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F17C2" w:rsidTr="003F17C2">
        <w:trPr>
          <w:trHeight w:val="397"/>
        </w:trPr>
        <w:tc>
          <w:tcPr>
            <w:tcW w:w="544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  <w:vAlign w:val="center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Ing. Gabriela Dianišková</w:t>
            </w:r>
          </w:p>
        </w:tc>
        <w:tc>
          <w:tcPr>
            <w:tcW w:w="2427" w:type="dxa"/>
          </w:tcPr>
          <w:p w:rsidR="004F0708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4F0708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F17C2" w:rsidTr="003F17C2">
        <w:trPr>
          <w:trHeight w:val="397"/>
        </w:trPr>
        <w:tc>
          <w:tcPr>
            <w:tcW w:w="544" w:type="dxa"/>
            <w:vAlign w:val="center"/>
          </w:tcPr>
          <w:p w:rsidR="0000510A" w:rsidRPr="003F17C2" w:rsidRDefault="009E58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  <w:vAlign w:val="center"/>
          </w:tcPr>
          <w:p w:rsidR="0000510A" w:rsidRPr="003F17C2" w:rsidRDefault="004F0708" w:rsidP="00631AAB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</w:t>
            </w:r>
            <w:r w:rsidR="00631AAB">
              <w:rPr>
                <w:rFonts w:ascii="Times New Roman" w:hAnsi="Times New Roman"/>
              </w:rPr>
              <w:t>ae</w:t>
            </w:r>
            <w:r w:rsidRPr="003F17C2">
              <w:rPr>
                <w:rFonts w:ascii="Times New Roman" w:hAnsi="Times New Roman"/>
              </w:rPr>
              <w:t>dDr. Jaroslav Ďurčík PhD.</w:t>
            </w:r>
          </w:p>
        </w:tc>
        <w:tc>
          <w:tcPr>
            <w:tcW w:w="2427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00510A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F17C2" w:rsidTr="003F17C2">
        <w:trPr>
          <w:trHeight w:val="397"/>
        </w:trPr>
        <w:tc>
          <w:tcPr>
            <w:tcW w:w="544" w:type="dxa"/>
            <w:vAlign w:val="center"/>
          </w:tcPr>
          <w:p w:rsidR="0000510A" w:rsidRPr="003F17C2" w:rsidRDefault="009E58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  <w:vAlign w:val="center"/>
          </w:tcPr>
          <w:p w:rsidR="0000510A" w:rsidRPr="003F17C2" w:rsidRDefault="004F0708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Mgr. Jana Lalíková</w:t>
            </w:r>
          </w:p>
        </w:tc>
        <w:tc>
          <w:tcPr>
            <w:tcW w:w="2427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00510A" w:rsidRPr="003F17C2" w:rsidRDefault="003F17C2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Spojená škola, Detva</w:t>
            </w:r>
          </w:p>
        </w:tc>
      </w:tr>
    </w:tbl>
    <w:p w:rsidR="00F305BB" w:rsidRPr="003F17C2" w:rsidRDefault="00F305BB" w:rsidP="003F17C2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</w:p>
    <w:p w:rsidR="00F305BB" w:rsidRPr="003F17C2" w:rsidRDefault="00F305BB" w:rsidP="003F17C2">
      <w:pPr>
        <w:spacing w:after="0" w:line="240" w:lineRule="auto"/>
        <w:jc w:val="both"/>
        <w:rPr>
          <w:rFonts w:ascii="Times New Roman" w:hAnsi="Times New Roman"/>
        </w:rPr>
      </w:pPr>
      <w:r w:rsidRPr="003F17C2">
        <w:rPr>
          <w:rFonts w:ascii="Times New Roman" w:hAnsi="Times New Roman"/>
        </w:rPr>
        <w:t>Meno prizvaných odborníkov/iných účastníkov, ktorí nie sú členmi pedagogického klubu  a podpis/y:</w:t>
      </w:r>
    </w:p>
    <w:p w:rsidR="00F305BB" w:rsidRPr="003F17C2" w:rsidRDefault="00F305BB" w:rsidP="003F17C2">
      <w:pPr>
        <w:spacing w:after="0" w:line="240" w:lineRule="auto"/>
        <w:rPr>
          <w:rFonts w:ascii="Times New Roman" w:hAnsi="Times New Roman"/>
        </w:rPr>
      </w:pPr>
      <w:r w:rsidRPr="003F17C2">
        <w:rPr>
          <w:rFonts w:ascii="Times New Roman" w:hAnsi="Times New Roman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55"/>
        <w:gridCol w:w="2551"/>
        <w:gridCol w:w="2268"/>
      </w:tblGrid>
      <w:tr w:rsidR="0000510A" w:rsidRPr="003F17C2" w:rsidTr="003F17C2">
        <w:trPr>
          <w:trHeight w:val="337"/>
        </w:trPr>
        <w:tc>
          <w:tcPr>
            <w:tcW w:w="610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č.</w:t>
            </w:r>
          </w:p>
        </w:tc>
        <w:tc>
          <w:tcPr>
            <w:tcW w:w="3855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551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Podpis</w:t>
            </w:r>
          </w:p>
        </w:tc>
        <w:tc>
          <w:tcPr>
            <w:tcW w:w="2268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  <w:r w:rsidRPr="003F17C2">
              <w:rPr>
                <w:rFonts w:ascii="Times New Roman" w:hAnsi="Times New Roman"/>
              </w:rPr>
              <w:t>Inštitúcia</w:t>
            </w:r>
          </w:p>
        </w:tc>
      </w:tr>
      <w:tr w:rsidR="0000510A" w:rsidRPr="003F17C2" w:rsidTr="003F17C2">
        <w:trPr>
          <w:trHeight w:val="397"/>
        </w:trPr>
        <w:tc>
          <w:tcPr>
            <w:tcW w:w="610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:rsidR="0000510A" w:rsidRPr="003F17C2" w:rsidRDefault="0000510A" w:rsidP="003F17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:rsidTr="003F17C2">
        <w:trPr>
          <w:trHeight w:val="397"/>
        </w:trPr>
        <w:tc>
          <w:tcPr>
            <w:tcW w:w="610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:rsidR="0000510A" w:rsidRPr="003F17C2" w:rsidRDefault="0000510A" w:rsidP="003F17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:rsidTr="003F17C2">
        <w:trPr>
          <w:trHeight w:val="397"/>
        </w:trPr>
        <w:tc>
          <w:tcPr>
            <w:tcW w:w="610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00510A" w:rsidRPr="003F17C2" w:rsidRDefault="0000510A" w:rsidP="003F17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305BB" w:rsidRPr="003F17C2" w:rsidRDefault="00F305BB" w:rsidP="003F17C2">
      <w:pPr>
        <w:spacing w:line="240" w:lineRule="auto"/>
        <w:rPr>
          <w:rFonts w:ascii="Times New Roman" w:hAnsi="Times New Roman"/>
        </w:rPr>
      </w:pPr>
    </w:p>
    <w:p w:rsidR="00F305BB" w:rsidRPr="003F17C2" w:rsidRDefault="00F305BB" w:rsidP="003F17C2">
      <w:pPr>
        <w:spacing w:line="240" w:lineRule="auto"/>
        <w:rPr>
          <w:rFonts w:ascii="Times New Roman" w:hAnsi="Times New Roman"/>
        </w:rPr>
      </w:pPr>
    </w:p>
    <w:p w:rsidR="00F305BB" w:rsidRPr="005361EC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5361EC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22B" w:rsidRDefault="0090022B" w:rsidP="00CF35D8">
      <w:pPr>
        <w:spacing w:after="0" w:line="240" w:lineRule="auto"/>
      </w:pPr>
      <w:r>
        <w:separator/>
      </w:r>
    </w:p>
  </w:endnote>
  <w:endnote w:type="continuationSeparator" w:id="0">
    <w:p w:rsidR="0090022B" w:rsidRDefault="0090022B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22B" w:rsidRDefault="0090022B" w:rsidP="00CF35D8">
      <w:pPr>
        <w:spacing w:after="0" w:line="240" w:lineRule="auto"/>
      </w:pPr>
      <w:r>
        <w:separator/>
      </w:r>
    </w:p>
  </w:footnote>
  <w:footnote w:type="continuationSeparator" w:id="0">
    <w:p w:rsidR="0090022B" w:rsidRDefault="0090022B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443473"/>
    <w:multiLevelType w:val="hybridMultilevel"/>
    <w:tmpl w:val="40905062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8400C"/>
    <w:multiLevelType w:val="hybridMultilevel"/>
    <w:tmpl w:val="B41C474A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6A0D2A"/>
    <w:multiLevelType w:val="hybridMultilevel"/>
    <w:tmpl w:val="6A62A304"/>
    <w:lvl w:ilvl="0" w:tplc="278EF15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1260E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B2678"/>
    <w:multiLevelType w:val="hybridMultilevel"/>
    <w:tmpl w:val="4FF25402"/>
    <w:lvl w:ilvl="0" w:tplc="278EF15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05EBB"/>
    <w:multiLevelType w:val="hybridMultilevel"/>
    <w:tmpl w:val="C270C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4798A"/>
    <w:multiLevelType w:val="hybridMultilevel"/>
    <w:tmpl w:val="FE76A9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791FE5"/>
    <w:multiLevelType w:val="hybridMultilevel"/>
    <w:tmpl w:val="6CDEE3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3"/>
  </w:num>
  <w:num w:numId="8">
    <w:abstractNumId w:val="6"/>
  </w:num>
  <w:num w:numId="9">
    <w:abstractNumId w:val="1"/>
  </w:num>
  <w:num w:numId="10">
    <w:abstractNumId w:val="8"/>
  </w:num>
  <w:num w:numId="11">
    <w:abstractNumId w:val="2"/>
  </w:num>
  <w:num w:numId="12">
    <w:abstractNumId w:val="7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B"/>
    <w:rsid w:val="0000510A"/>
    <w:rsid w:val="00053B89"/>
    <w:rsid w:val="000A2DFC"/>
    <w:rsid w:val="000E5EED"/>
    <w:rsid w:val="000E6FBF"/>
    <w:rsid w:val="000F127B"/>
    <w:rsid w:val="00137050"/>
    <w:rsid w:val="00140B4C"/>
    <w:rsid w:val="00151F6C"/>
    <w:rsid w:val="001544C0"/>
    <w:rsid w:val="001620FF"/>
    <w:rsid w:val="001745A4"/>
    <w:rsid w:val="00195BD6"/>
    <w:rsid w:val="00197F5A"/>
    <w:rsid w:val="001A5EA2"/>
    <w:rsid w:val="001B69AF"/>
    <w:rsid w:val="001D498E"/>
    <w:rsid w:val="00203036"/>
    <w:rsid w:val="00204E64"/>
    <w:rsid w:val="00225CD9"/>
    <w:rsid w:val="002D7F9B"/>
    <w:rsid w:val="002D7FC6"/>
    <w:rsid w:val="002E3F1A"/>
    <w:rsid w:val="0031072F"/>
    <w:rsid w:val="0034733D"/>
    <w:rsid w:val="003700F7"/>
    <w:rsid w:val="003B7BCD"/>
    <w:rsid w:val="003E69CB"/>
    <w:rsid w:val="003F10E0"/>
    <w:rsid w:val="003F17C2"/>
    <w:rsid w:val="00402F22"/>
    <w:rsid w:val="00405CA8"/>
    <w:rsid w:val="004115CD"/>
    <w:rsid w:val="00423CC3"/>
    <w:rsid w:val="00446402"/>
    <w:rsid w:val="00490B49"/>
    <w:rsid w:val="004B692D"/>
    <w:rsid w:val="004C05D7"/>
    <w:rsid w:val="004F0708"/>
    <w:rsid w:val="004F368A"/>
    <w:rsid w:val="00507CF5"/>
    <w:rsid w:val="005361EC"/>
    <w:rsid w:val="00541786"/>
    <w:rsid w:val="005445B0"/>
    <w:rsid w:val="0055263C"/>
    <w:rsid w:val="00583AF0"/>
    <w:rsid w:val="0058712F"/>
    <w:rsid w:val="00592E27"/>
    <w:rsid w:val="0059693E"/>
    <w:rsid w:val="00631AAB"/>
    <w:rsid w:val="006377DA"/>
    <w:rsid w:val="006A3977"/>
    <w:rsid w:val="006B6CBE"/>
    <w:rsid w:val="006E77C5"/>
    <w:rsid w:val="006F7981"/>
    <w:rsid w:val="007401FD"/>
    <w:rsid w:val="007A5170"/>
    <w:rsid w:val="007A6CFA"/>
    <w:rsid w:val="007B6C7D"/>
    <w:rsid w:val="007E054B"/>
    <w:rsid w:val="008058B8"/>
    <w:rsid w:val="0083186B"/>
    <w:rsid w:val="0085024B"/>
    <w:rsid w:val="0086278C"/>
    <w:rsid w:val="008721DB"/>
    <w:rsid w:val="00886BE4"/>
    <w:rsid w:val="008C3B1D"/>
    <w:rsid w:val="008C3C41"/>
    <w:rsid w:val="008D05FF"/>
    <w:rsid w:val="0090022B"/>
    <w:rsid w:val="009C3018"/>
    <w:rsid w:val="009E580A"/>
    <w:rsid w:val="009F4F76"/>
    <w:rsid w:val="00A11770"/>
    <w:rsid w:val="00A71E3A"/>
    <w:rsid w:val="00A9043F"/>
    <w:rsid w:val="00A93E6C"/>
    <w:rsid w:val="00AB111C"/>
    <w:rsid w:val="00AF5989"/>
    <w:rsid w:val="00B35B6B"/>
    <w:rsid w:val="00B35B86"/>
    <w:rsid w:val="00B440DB"/>
    <w:rsid w:val="00B71530"/>
    <w:rsid w:val="00B72EBF"/>
    <w:rsid w:val="00BA7DB2"/>
    <w:rsid w:val="00BB5601"/>
    <w:rsid w:val="00BC2232"/>
    <w:rsid w:val="00BE4A8F"/>
    <w:rsid w:val="00BF2F35"/>
    <w:rsid w:val="00BF4683"/>
    <w:rsid w:val="00BF4792"/>
    <w:rsid w:val="00BF4CE2"/>
    <w:rsid w:val="00C065E1"/>
    <w:rsid w:val="00C850D3"/>
    <w:rsid w:val="00CA0B4D"/>
    <w:rsid w:val="00CA771E"/>
    <w:rsid w:val="00CD7D64"/>
    <w:rsid w:val="00CE63F2"/>
    <w:rsid w:val="00CF35D8"/>
    <w:rsid w:val="00D0796E"/>
    <w:rsid w:val="00D44373"/>
    <w:rsid w:val="00D52EC7"/>
    <w:rsid w:val="00D5619C"/>
    <w:rsid w:val="00D678D6"/>
    <w:rsid w:val="00DA6ABC"/>
    <w:rsid w:val="00DD1AA4"/>
    <w:rsid w:val="00E36C97"/>
    <w:rsid w:val="00E50A33"/>
    <w:rsid w:val="00E54ADB"/>
    <w:rsid w:val="00E70503"/>
    <w:rsid w:val="00E926D8"/>
    <w:rsid w:val="00E9581C"/>
    <w:rsid w:val="00EC5730"/>
    <w:rsid w:val="00ED567A"/>
    <w:rsid w:val="00F05D4A"/>
    <w:rsid w:val="00F305BB"/>
    <w:rsid w:val="00F36E61"/>
    <w:rsid w:val="00F37A7F"/>
    <w:rsid w:val="00F52109"/>
    <w:rsid w:val="00F61779"/>
    <w:rsid w:val="00FD3420"/>
    <w:rsid w:val="00FE050F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DC39DE-8AD6-4558-A166-CCE3ADE0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F17C2"/>
    <w:rPr>
      <w:color w:val="0000FF" w:themeColor="hyperlink"/>
      <w:u w:val="single"/>
    </w:rPr>
  </w:style>
  <w:style w:type="paragraph" w:styleId="Zkladntext">
    <w:name w:val="Body Text"/>
    <w:basedOn w:val="Normlny"/>
    <w:link w:val="ZkladntextChar"/>
    <w:semiHidden/>
    <w:unhideWhenUsed/>
    <w:rsid w:val="004B692D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ja-JP"/>
    </w:rPr>
  </w:style>
  <w:style w:type="character" w:customStyle="1" w:styleId="ZkladntextChar">
    <w:name w:val="Základný text Char"/>
    <w:basedOn w:val="Predvolenpsmoodseku"/>
    <w:link w:val="Zkladntext"/>
    <w:semiHidden/>
    <w:rsid w:val="004B692D"/>
    <w:rPr>
      <w:rFonts w:ascii="Times New Roman" w:eastAsia="Times New Roman" w:hAnsi="Times New Roman"/>
      <w:b/>
      <w:sz w:val="24"/>
      <w:lang w:eastAsia="ja-JP"/>
    </w:rPr>
  </w:style>
  <w:style w:type="paragraph" w:styleId="Pta">
    <w:name w:val="footer"/>
    <w:basedOn w:val="Normlny"/>
    <w:link w:val="PtaChar1"/>
    <w:rsid w:val="004B69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uiPriority w:val="99"/>
    <w:semiHidden/>
    <w:rsid w:val="004B692D"/>
    <w:rPr>
      <w:sz w:val="22"/>
      <w:szCs w:val="22"/>
      <w:lang w:eastAsia="en-US"/>
    </w:rPr>
  </w:style>
  <w:style w:type="character" w:customStyle="1" w:styleId="PtaChar1">
    <w:name w:val="Päta Char1"/>
    <w:link w:val="Pta"/>
    <w:locked/>
    <w:rsid w:val="004B69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13" Type="http://schemas.openxmlformats.org/officeDocument/2006/relationships/hyperlink" Target="https://www.mfsr.sk/sk/financie/financny-trh/ochrana-financnych-spotrebitelov/financna-gramotnost-vzdelavanie/?forceBrowserDetector=blind" TargetMode="External"/><Relationship Id="rId18" Type="http://schemas.openxmlformats.org/officeDocument/2006/relationships/hyperlink" Target="https://financniodbornici.sk/2018/04/17/potrebujete-zvysovat-svoju-financnu-gramotnos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pploans.com/oppu/articles/teaching-financial-literacy-to-elementary-school-age-children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statpedu.sk/files/sk/metodicky-portal/metodicke-podnety/fg_odborne_texty_1_2.pdf" TargetMode="External"/><Relationship Id="rId17" Type="http://schemas.openxmlformats.org/officeDocument/2006/relationships/hyperlink" Target="https://www.viacakopeniaze.sk/files/vap/2019_nsfg_vs_ucebnica_implement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ymmoldava.sk/ICV/CELYWEB/indexICV.php?show=fg" TargetMode="External"/><Relationship Id="rId20" Type="http://schemas.openxmlformats.org/officeDocument/2006/relationships/hyperlink" Target="https://www.edutopia.org/article/10-free-financial-literacy-games-high-school-studen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bispictus.sk/financna-gramotnost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otpreadynadacia.sk/pre%20skoly/zs.php" TargetMode="External"/><Relationship Id="rId23" Type="http://schemas.openxmlformats.org/officeDocument/2006/relationships/hyperlink" Target="https://www.kasasa.com/blog/parenting-tips/15-kid-financial-literacy-crafts" TargetMode="External"/><Relationship Id="rId10" Type="http://schemas.openxmlformats.org/officeDocument/2006/relationships/hyperlink" Target="https://www.viacakopeniaze.sk/test-financnej-gramotnosti/narodny-standard-financnej-gramotnosti/" TargetMode="External"/><Relationship Id="rId19" Type="http://schemas.openxmlformats.org/officeDocument/2006/relationships/hyperlink" Target="https://financeintheclassroom.org/teacher/print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atpedu.sk/files/articles/dokumenty/vzdelavacie-aktivity/zbierka_uloh_z_financnej_gramotnosti.pdf" TargetMode="External"/><Relationship Id="rId14" Type="http://schemas.openxmlformats.org/officeDocument/2006/relationships/hyperlink" Target="https://of.euba.sk/www_write/files/veda-vyskum/scb/vydane-cisla/2017-02/scb0217-korcokova.pdf" TargetMode="External"/><Relationship Id="rId22" Type="http://schemas.openxmlformats.org/officeDocument/2006/relationships/hyperlink" Target="https://www.incharge.org/financial-literacy/resources-for-teachers/financial-literacy-for-k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Feková Eva</dc:creator>
  <cp:keywords/>
  <dc:description/>
  <cp:lastModifiedBy>Valika</cp:lastModifiedBy>
  <cp:revision>5</cp:revision>
  <cp:lastPrinted>2017-07-21T06:21:00Z</cp:lastPrinted>
  <dcterms:created xsi:type="dcterms:W3CDTF">2020-11-24T11:52:00Z</dcterms:created>
  <dcterms:modified xsi:type="dcterms:W3CDTF">2020-11-24T12:48:00Z</dcterms:modified>
</cp:coreProperties>
</file>