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B4F3" w14:textId="5423E9AF" w:rsidR="00C332F9" w:rsidRPr="00C332F9" w:rsidRDefault="00C7716C" w:rsidP="00C332F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Stredná odborná škola</w:t>
      </w:r>
      <w:r w:rsidR="00C332F9" w:rsidRPr="00C332F9">
        <w:rPr>
          <w:rFonts w:ascii="Arial" w:hAnsi="Arial" w:cs="Arial"/>
          <w:b/>
        </w:rPr>
        <w:t>, Štúrova 848, Detva</w:t>
      </w:r>
    </w:p>
    <w:p w14:paraId="59138B45" w14:textId="77777777" w:rsidR="00C332F9" w:rsidRPr="00C332F9" w:rsidRDefault="00037417" w:rsidP="00C33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Praktická</w:t>
      </w:r>
      <w:r w:rsidR="00C332F9" w:rsidRPr="00C332F9">
        <w:rPr>
          <w:rFonts w:ascii="Arial" w:hAnsi="Arial" w:cs="Arial"/>
          <w:b/>
        </w:rPr>
        <w:t xml:space="preserve"> časť odbornej zložky maturitnej skúšky</w:t>
      </w:r>
    </w:p>
    <w:p w14:paraId="5DD2AA5C" w14:textId="77777777" w:rsidR="00C332F9" w:rsidRDefault="00C332F9" w:rsidP="00C332F9">
      <w:pPr>
        <w:rPr>
          <w:rFonts w:ascii="Arial" w:hAnsi="Arial" w:cs="Arial"/>
          <w:b/>
        </w:rPr>
      </w:pPr>
    </w:p>
    <w:p w14:paraId="75DE7285" w14:textId="0C094652" w:rsidR="00C332F9" w:rsidRDefault="00C332F9" w:rsidP="00C332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Školský rok: 202</w:t>
      </w:r>
      <w:r w:rsidR="00CB57A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CB57A2">
        <w:rPr>
          <w:rFonts w:ascii="Arial" w:hAnsi="Arial" w:cs="Arial"/>
          <w:b/>
        </w:rPr>
        <w:t>5</w:t>
      </w:r>
    </w:p>
    <w:p w14:paraId="71DC561E" w14:textId="6758466D" w:rsid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 xml:space="preserve">Študijný odbor :  </w:t>
      </w:r>
      <w:r w:rsidR="00831B94" w:rsidRPr="00831B94">
        <w:rPr>
          <w:rFonts w:ascii="Arial" w:hAnsi="Arial" w:cs="Arial"/>
          <w:b/>
        </w:rPr>
        <w:t>2697 K mechanik elektrotechnik</w:t>
      </w:r>
      <w:r w:rsidR="00831B94" w:rsidRPr="00831B94">
        <w:rPr>
          <w:rFonts w:ascii="Arial" w:hAnsi="Arial" w:cs="Arial"/>
          <w:b/>
        </w:rPr>
        <w:tab/>
      </w:r>
      <w:r w:rsidR="00831B94" w:rsidRPr="00831B94">
        <w:rPr>
          <w:rFonts w:ascii="Arial" w:hAnsi="Arial" w:cs="Arial"/>
          <w:b/>
        </w:rPr>
        <w:tab/>
      </w:r>
      <w:r w:rsidR="00831B94" w:rsidRPr="00831B94">
        <w:rPr>
          <w:rFonts w:ascii="Arial" w:hAnsi="Arial" w:cs="Arial"/>
          <w:b/>
        </w:rPr>
        <w:tab/>
      </w:r>
      <w:r w:rsidR="00831B94" w:rsidRPr="00831B94">
        <w:rPr>
          <w:rFonts w:ascii="Arial" w:hAnsi="Arial" w:cs="Arial"/>
          <w:b/>
        </w:rPr>
        <w:tab/>
      </w:r>
      <w:r w:rsidR="00831B94" w:rsidRPr="00831B94">
        <w:rPr>
          <w:rFonts w:ascii="Arial" w:hAnsi="Arial" w:cs="Arial"/>
          <w:b/>
        </w:rPr>
        <w:tab/>
      </w:r>
    </w:p>
    <w:p w14:paraId="2CE0BC34" w14:textId="77777777" w:rsidR="00C332F9" w:rsidRDefault="00C332F9" w:rsidP="00C332F9">
      <w:pPr>
        <w:rPr>
          <w:rFonts w:ascii="Arial" w:hAnsi="Arial" w:cs="Arial"/>
          <w:b/>
        </w:rPr>
      </w:pPr>
    </w:p>
    <w:p w14:paraId="44A0E1BE" w14:textId="77777777" w:rsidR="00D116DC" w:rsidRP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Témy a zoznam odborných vyučovacích predmetov</w:t>
      </w:r>
    </w:p>
    <w:p w14:paraId="6B012178" w14:textId="77777777" w:rsidR="00C332F9" w:rsidRPr="00C332F9" w:rsidRDefault="00C332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Témy:</w:t>
      </w:r>
    </w:p>
    <w:p w14:paraId="256DE491" w14:textId="5250B131" w:rsidR="00C332F9" w:rsidRDefault="00EC6DF8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PLC automaty</w:t>
      </w:r>
    </w:p>
    <w:p w14:paraId="121C7FFE" w14:textId="77777777" w:rsidR="00EC6DF8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Programovanie PLC </w:t>
      </w:r>
    </w:p>
    <w:p w14:paraId="6417FDAB" w14:textId="72EEC4F0" w:rsidR="00EC6DF8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Zapojenie vstupov a výstupov</w:t>
      </w:r>
    </w:p>
    <w:p w14:paraId="6D077E9A" w14:textId="30BFFEF2" w:rsidR="00EC6DF8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Pripojenie akčných členov</w:t>
      </w:r>
    </w:p>
    <w:p w14:paraId="0CBB8202" w14:textId="7139D7B5" w:rsidR="00037417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Oživenie činnosti</w:t>
      </w:r>
      <w:r w:rsidR="00037417">
        <w:rPr>
          <w:rFonts w:ascii="Arial" w:hAnsi="Arial" w:cs="Arial"/>
        </w:rPr>
        <w:t xml:space="preserve"> </w:t>
      </w:r>
    </w:p>
    <w:p w14:paraId="53152BBF" w14:textId="7F63DC29" w:rsidR="00EC6DF8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Simulácia programu na PC</w:t>
      </w:r>
    </w:p>
    <w:p w14:paraId="350217FE" w14:textId="50A451B2" w:rsidR="00EC6DF8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Overenie funkčnosti programu</w:t>
      </w:r>
    </w:p>
    <w:p w14:paraId="4ADEF3F4" w14:textId="77AE9B39" w:rsidR="00EC6DF8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Pripojenie do LAN</w:t>
      </w:r>
    </w:p>
    <w:p w14:paraId="1077515C" w14:textId="1180CFB4" w:rsidR="00037417" w:rsidRDefault="00EC6DF8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NF zosilňovač s generátorom</w:t>
      </w:r>
    </w:p>
    <w:p w14:paraId="553373EA" w14:textId="5A274296" w:rsidR="00037417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Zostavenie NF zosilňovača  podľa schémy</w:t>
      </w:r>
    </w:p>
    <w:p w14:paraId="2F326D81" w14:textId="48EF3F8E" w:rsidR="00EC6DF8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Postavenie generátora signálu podľa schémy</w:t>
      </w:r>
    </w:p>
    <w:p w14:paraId="7C12A486" w14:textId="1F2431BF" w:rsidR="00EC6DF8" w:rsidRDefault="00EC6DF8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Oživenie </w:t>
      </w:r>
      <w:r>
        <w:rPr>
          <w:rFonts w:ascii="Arial" w:hAnsi="Arial" w:cs="Arial"/>
        </w:rPr>
        <w:t>NF zosilňovača</w:t>
      </w:r>
    </w:p>
    <w:p w14:paraId="2F0075F3" w14:textId="5BDCF11B" w:rsidR="00EC6DF8" w:rsidRPr="00EC6DF8" w:rsidRDefault="00EC6DF8" w:rsidP="00EC6DF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Predvedenie funkčnosti</w:t>
      </w:r>
    </w:p>
    <w:p w14:paraId="31F2CD46" w14:textId="26B74999" w:rsidR="00037417" w:rsidRDefault="00EC6DF8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Počítačové siete</w:t>
      </w:r>
    </w:p>
    <w:p w14:paraId="208FBFB2" w14:textId="340FD7EE" w:rsidR="00EC6DF8" w:rsidRDefault="00EC6DF8" w:rsidP="00EC6DF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Pripojenie </w:t>
      </w:r>
      <w:r>
        <w:rPr>
          <w:rFonts w:ascii="Arial" w:hAnsi="Arial" w:cs="Arial"/>
        </w:rPr>
        <w:t xml:space="preserve">PC </w:t>
      </w:r>
      <w:r>
        <w:rPr>
          <w:rFonts w:ascii="Arial" w:hAnsi="Arial" w:cs="Arial"/>
        </w:rPr>
        <w:t>do LAN</w:t>
      </w:r>
    </w:p>
    <w:p w14:paraId="5EDBA66B" w14:textId="0852DCE2" w:rsidR="00EC6DF8" w:rsidRDefault="00EC6DF8" w:rsidP="00EC6DF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Konfigurácia sieťovej karty</w:t>
      </w:r>
    </w:p>
    <w:p w14:paraId="6DF08332" w14:textId="6AD6F449" w:rsidR="00EC6DF8" w:rsidRDefault="00EC6DF8" w:rsidP="00EC6DF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Výroba konektorov</w:t>
      </w:r>
    </w:p>
    <w:p w14:paraId="5366873C" w14:textId="55DC2E98" w:rsidR="00EC6DF8" w:rsidRDefault="00EC6DF8" w:rsidP="00EC6DF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Nastavenie WIFI routera</w:t>
      </w:r>
    </w:p>
    <w:p w14:paraId="655B3DE4" w14:textId="614990FA" w:rsidR="00EC6DF8" w:rsidRDefault="00EC6DF8" w:rsidP="00EC6DF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Spracovanie dokumentácie</w:t>
      </w:r>
    </w:p>
    <w:p w14:paraId="786244D1" w14:textId="4228CD82" w:rsidR="00EC6DF8" w:rsidRDefault="00EC6DF8" w:rsidP="00EC6DF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Spracovanie odborného textu v textovom editore</w:t>
      </w:r>
    </w:p>
    <w:p w14:paraId="3260D470" w14:textId="61F23DAB" w:rsidR="00EC6DF8" w:rsidRDefault="00EC6DF8" w:rsidP="00EC6DF8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Spracovanie nameraných hodnôt v tabuľkovom kalkulátore</w:t>
      </w:r>
    </w:p>
    <w:p w14:paraId="712B5FDC" w14:textId="03677374" w:rsidR="00F42D1A" w:rsidRDefault="00F42D1A">
      <w:pPr>
        <w:rPr>
          <w:rFonts w:ascii="Arial" w:hAnsi="Arial" w:cs="Arial"/>
          <w:u w:val="single"/>
        </w:rPr>
      </w:pPr>
    </w:p>
    <w:p w14:paraId="78979D7C" w14:textId="6B95E97D" w:rsidR="00C332F9" w:rsidRPr="00C332F9" w:rsidRDefault="00C332F9" w:rsidP="00C332F9">
      <w:pPr>
        <w:rPr>
          <w:rFonts w:ascii="Arial" w:hAnsi="Arial" w:cs="Arial"/>
          <w:u w:val="single"/>
        </w:rPr>
      </w:pPr>
      <w:r w:rsidRPr="00C332F9">
        <w:rPr>
          <w:rFonts w:ascii="Arial" w:hAnsi="Arial" w:cs="Arial"/>
          <w:u w:val="single"/>
        </w:rPr>
        <w:t>Zoznam odborných vyučovacích predmetov:</w:t>
      </w:r>
    </w:p>
    <w:p w14:paraId="22EA101D" w14:textId="77777777" w:rsidR="00475A90" w:rsidRP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odborný výcvik</w:t>
      </w:r>
    </w:p>
    <w:p w14:paraId="0878DC9D" w14:textId="77777777" w:rsidR="00475A90" w:rsidRP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elektrické merania</w:t>
      </w:r>
    </w:p>
    <w:p w14:paraId="1FB42FBB" w14:textId="77777777" w:rsidR="00475A90" w:rsidRP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programovanie</w:t>
      </w:r>
    </w:p>
    <w:p w14:paraId="06701608" w14:textId="070DEF0A" w:rsidR="00C7716C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elektrotechnická spôsobilosť</w:t>
      </w:r>
    </w:p>
    <w:p w14:paraId="565434A4" w14:textId="77777777" w:rsidR="00475A90" w:rsidRP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počítačové siete</w:t>
      </w:r>
    </w:p>
    <w:p w14:paraId="77746D96" w14:textId="77777777" w:rsidR="00475A90" w:rsidRP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číslicová technika</w:t>
      </w:r>
    </w:p>
    <w:p w14:paraId="489D16EB" w14:textId="77777777" w:rsidR="00475A90" w:rsidRP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počítačová grafika</w:t>
      </w:r>
    </w:p>
    <w:p w14:paraId="4D84FFED" w14:textId="77777777" w:rsidR="00475A90" w:rsidRP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programové vybavenie počítačov</w:t>
      </w:r>
    </w:p>
    <w:p w14:paraId="3C980147" w14:textId="76B5FA93" w:rsid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technické vybavenie počítačov</w:t>
      </w:r>
    </w:p>
    <w:p w14:paraId="32A52EE9" w14:textId="77777777" w:rsidR="00475A90" w:rsidRP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základy elektrotechniky</w:t>
      </w:r>
    </w:p>
    <w:p w14:paraId="3E5ACE4B" w14:textId="2534BC83" w:rsidR="00475A90" w:rsidRDefault="00475A90" w:rsidP="00475A90">
      <w:pPr>
        <w:spacing w:after="0" w:line="240" w:lineRule="auto"/>
        <w:rPr>
          <w:rFonts w:ascii="Arial" w:hAnsi="Arial" w:cs="Arial"/>
        </w:rPr>
      </w:pPr>
      <w:r w:rsidRPr="00475A90">
        <w:rPr>
          <w:rFonts w:ascii="Arial" w:hAnsi="Arial" w:cs="Arial"/>
        </w:rPr>
        <w:t>základy elektroniky</w:t>
      </w:r>
    </w:p>
    <w:p w14:paraId="7330BCF0" w14:textId="15190E19" w:rsidR="00EC6DF8" w:rsidRDefault="00EC6DF8" w:rsidP="00475A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informatika</w:t>
      </w:r>
      <w:bookmarkStart w:id="0" w:name="_GoBack"/>
      <w:bookmarkEnd w:id="0"/>
    </w:p>
    <w:p w14:paraId="2A6BDD1A" w14:textId="77777777" w:rsidR="00475A90" w:rsidRPr="00C332F9" w:rsidRDefault="00475A90" w:rsidP="00475A90">
      <w:pPr>
        <w:spacing w:after="0" w:line="240" w:lineRule="auto"/>
        <w:rPr>
          <w:rFonts w:ascii="Arial" w:hAnsi="Arial" w:cs="Arial"/>
        </w:rPr>
      </w:pPr>
    </w:p>
    <w:sectPr w:rsidR="00475A90" w:rsidRPr="00C332F9" w:rsidSect="00C332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1450"/>
    <w:multiLevelType w:val="hybridMultilevel"/>
    <w:tmpl w:val="65BAF706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795"/>
    <w:multiLevelType w:val="hybridMultilevel"/>
    <w:tmpl w:val="1F86D0F8"/>
    <w:lvl w:ilvl="0" w:tplc="0C3C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7054F"/>
    <w:multiLevelType w:val="hybridMultilevel"/>
    <w:tmpl w:val="D3C2581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137966"/>
    <w:multiLevelType w:val="hybridMultilevel"/>
    <w:tmpl w:val="DE1674D2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9"/>
    <w:rsid w:val="00037417"/>
    <w:rsid w:val="00475A90"/>
    <w:rsid w:val="007D6D4F"/>
    <w:rsid w:val="00831B94"/>
    <w:rsid w:val="009D430D"/>
    <w:rsid w:val="00C332F9"/>
    <w:rsid w:val="00C7716C"/>
    <w:rsid w:val="00CB57A2"/>
    <w:rsid w:val="00D116DC"/>
    <w:rsid w:val="00D80D17"/>
    <w:rsid w:val="00EC6DF8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2259"/>
  <w15:chartTrackingRefBased/>
  <w15:docId w15:val="{C1351C02-19AA-4BEF-B309-38E995E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2a694-15b9-43e2-9e71-728ad6010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2B2DBB5B68C4AACA300C3EE50807C" ma:contentTypeVersion="15" ma:contentTypeDescription="Umožňuje vytvoriť nový dokument." ma:contentTypeScope="" ma:versionID="5cda6573e198f50880b579c5ad7b5584">
  <xsd:schema xmlns:xsd="http://www.w3.org/2001/XMLSchema" xmlns:xs="http://www.w3.org/2001/XMLSchema" xmlns:p="http://schemas.microsoft.com/office/2006/metadata/properties" xmlns:ns3="c6f2a694-15b9-43e2-9e71-728ad60102a3" xmlns:ns4="ee0af13c-7824-41e0-b015-c0ea4d8e402a" targetNamespace="http://schemas.microsoft.com/office/2006/metadata/properties" ma:root="true" ma:fieldsID="40dd8bef19536487bc6e5d7432979b4a" ns3:_="" ns4:_="">
    <xsd:import namespace="c6f2a694-15b9-43e2-9e71-728ad60102a3"/>
    <xsd:import namespace="ee0af13c-7824-41e0-b015-c0ea4d8e4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a694-15b9-43e2-9e71-728ad6010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af13c-7824-41e0-b015-c0ea4d8e4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2A46F-F523-4E2A-9AC0-F9A2BDC48055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c6f2a694-15b9-43e2-9e71-728ad60102a3"/>
    <ds:schemaRef ds:uri="http://schemas.openxmlformats.org/package/2006/metadata/core-properties"/>
    <ds:schemaRef ds:uri="ee0af13c-7824-41e0-b015-c0ea4d8e402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E25962-9090-4476-95A7-01846E123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98AA7-9901-4BA7-B38C-7580A63A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2a694-15b9-43e2-9e71-728ad60102a3"/>
    <ds:schemaRef ds:uri="ee0af13c-7824-41e0-b015-c0ea4d8e4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Katarína Môťovská</cp:lastModifiedBy>
  <cp:revision>5</cp:revision>
  <cp:lastPrinted>2023-04-12T11:56:00Z</cp:lastPrinted>
  <dcterms:created xsi:type="dcterms:W3CDTF">2025-01-24T08:22:00Z</dcterms:created>
  <dcterms:modified xsi:type="dcterms:W3CDTF">2025-01-24T10:32:00Z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0x0101005B02B2DBB5B68C4AACA300C3EE50807C</vt:lpwstr>
  </property>
</Properties>
</file>