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1" w:rsidRPr="000B7509" w:rsidRDefault="000C70B1" w:rsidP="000C70B1">
      <w:pPr>
        <w:pStyle w:val="Heading1"/>
      </w:pPr>
      <w:r w:rsidRPr="000B7509">
        <w:t>Používateľská príručka k aplikácii na SOČ</w:t>
      </w:r>
      <w:r w:rsidRPr="000B7509">
        <w:t xml:space="preserve"> pre študentov</w:t>
      </w:r>
    </w:p>
    <w:p w:rsidR="000B7509" w:rsidRPr="000B7509" w:rsidRDefault="000B7509">
      <w:pPr>
        <w:rPr>
          <w:lang w:val="sk-SK"/>
        </w:rPr>
      </w:pPr>
      <w:r w:rsidRPr="000B7509">
        <w:rPr>
          <w:noProof/>
          <w:lang w:val="sk-SK"/>
        </w:rPr>
        <w:drawing>
          <wp:inline distT="0" distB="0" distL="0" distR="0" wp14:anchorId="5A56DBE3" wp14:editId="513E8C8C">
            <wp:extent cx="5100597" cy="3390900"/>
            <wp:effectExtent l="0" t="0" r="5080" b="0"/>
            <wp:docPr id="3" name="Picture 3" descr="D:\work\siov\SOC\dokumenty\registr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siov\SOC\dokumenty\registrac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97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9" w:rsidRPr="00330D86" w:rsidRDefault="000B7509" w:rsidP="000B7509">
      <w:pPr>
        <w:pStyle w:val="Heading2"/>
      </w:pPr>
      <w:r>
        <w:t>Registrácia</w:t>
      </w:r>
    </w:p>
    <w:p w:rsidR="000B7509" w:rsidRDefault="000B7509">
      <w:pPr>
        <w:rPr>
          <w:noProof/>
          <w:lang w:val="sk-SK"/>
        </w:rPr>
      </w:pPr>
      <w:proofErr w:type="spellStart"/>
      <w:r>
        <w:t>Študent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registrovať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stránkach</w:t>
      </w:r>
      <w:proofErr w:type="spellEnd"/>
      <w:r>
        <w:t xml:space="preserve"> ŠIOV </w:t>
      </w:r>
      <w:proofErr w:type="spellStart"/>
      <w:r>
        <w:t>zadaním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emailovej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. Na </w:t>
      </w:r>
      <w:proofErr w:type="spellStart"/>
      <w:r>
        <w:t>prihlasovacej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klikne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príslušný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</w:t>
      </w:r>
      <w:proofErr w:type="spellStart"/>
      <w:r>
        <w:t>vyzývajúci</w:t>
      </w:r>
      <w:proofErr w:type="spellEnd"/>
      <w:r>
        <w:t xml:space="preserve"> k </w:t>
      </w:r>
      <w:proofErr w:type="spellStart"/>
      <w:r>
        <w:t>registrácii</w:t>
      </w:r>
      <w:proofErr w:type="spellEnd"/>
      <w:r>
        <w:t>.</w:t>
      </w:r>
    </w:p>
    <w:p w:rsidR="000B7509" w:rsidRDefault="000B7509">
      <w:pPr>
        <w:rPr>
          <w:noProof/>
          <w:lang w:val="sk-SK"/>
        </w:rPr>
      </w:pPr>
      <w:r w:rsidRPr="000B7509">
        <w:rPr>
          <w:noProof/>
          <w:lang w:val="sk-SK"/>
        </w:rPr>
        <w:drawing>
          <wp:inline distT="0" distB="0" distL="0" distR="0" wp14:anchorId="4240EDEF" wp14:editId="4FF4D01A">
            <wp:extent cx="5943600" cy="805180"/>
            <wp:effectExtent l="0" t="0" r="0" b="0"/>
            <wp:docPr id="276" name="Obrázok 276" descr="login-stud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login-studen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09" w:rsidRDefault="000B7509" w:rsidP="000B7509">
      <w:proofErr w:type="spellStart"/>
      <w:r>
        <w:t>Následne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emailovej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. Po </w:t>
      </w:r>
      <w:proofErr w:type="spellStart"/>
      <w:r>
        <w:t>kliknutí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„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heslo</w:t>
      </w:r>
      <w:proofErr w:type="spellEnd"/>
      <w:r>
        <w:t xml:space="preserve">“,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emailovú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zaslaná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 </w:t>
      </w:r>
      <w:proofErr w:type="spellStart"/>
      <w:r>
        <w:t>obsahujúca</w:t>
      </w:r>
      <w:proofErr w:type="spellEnd"/>
      <w:r>
        <w:t xml:space="preserve"> </w:t>
      </w:r>
      <w:proofErr w:type="spellStart"/>
      <w:r>
        <w:t>vygenerované</w:t>
      </w:r>
      <w:proofErr w:type="spellEnd"/>
      <w:r>
        <w:t xml:space="preserve"> </w:t>
      </w:r>
      <w:proofErr w:type="spellStart"/>
      <w:r>
        <w:t>heslo</w:t>
      </w:r>
      <w:proofErr w:type="spellEnd"/>
      <w:r>
        <w:t xml:space="preserve"> a to v 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zadaný</w:t>
      </w:r>
      <w:proofErr w:type="spellEnd"/>
      <w:r>
        <w:t xml:space="preserve"> email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neexistoval</w:t>
      </w:r>
      <w:proofErr w:type="spellEnd"/>
      <w:r>
        <w:t xml:space="preserve"> v </w:t>
      </w:r>
      <w:proofErr w:type="spellStart"/>
      <w:r>
        <w:t>databáze</w:t>
      </w:r>
      <w:proofErr w:type="spellEnd"/>
      <w:r>
        <w:t>.</w:t>
      </w:r>
    </w:p>
    <w:p w:rsidR="000B7509" w:rsidRDefault="000B7509" w:rsidP="000B7509">
      <w:r>
        <w:rPr>
          <w:noProof/>
        </w:rPr>
        <w:drawing>
          <wp:inline distT="0" distB="0" distL="0" distR="0" wp14:anchorId="45D5A4E6" wp14:editId="3023D98E">
            <wp:extent cx="5286375" cy="809625"/>
            <wp:effectExtent l="19050" t="0" r="9525" b="0"/>
            <wp:docPr id="277" name="Obrázok 277" descr="login-student-h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login-student-hes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09" w:rsidRDefault="000B7509" w:rsidP="000B7509">
      <w:r>
        <w:t>V 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 xml:space="preserve"> </w:t>
      </w:r>
      <w:proofErr w:type="spellStart"/>
      <w:r>
        <w:t>zadá</w:t>
      </w:r>
      <w:proofErr w:type="spellEnd"/>
      <w:r>
        <w:t xml:space="preserve"> email,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je </w:t>
      </w:r>
      <w:proofErr w:type="spellStart"/>
      <w:r>
        <w:t>registrovaný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mu </w:t>
      </w:r>
      <w:proofErr w:type="spellStart"/>
      <w:r>
        <w:t>ponúknutá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nechať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tento</w:t>
      </w:r>
      <w:proofErr w:type="spellEnd"/>
      <w:r>
        <w:t xml:space="preserve"> email </w:t>
      </w:r>
      <w:proofErr w:type="spellStart"/>
      <w:r>
        <w:t>zaslať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heslo</w:t>
      </w:r>
      <w:proofErr w:type="spellEnd"/>
      <w:r>
        <w:t xml:space="preserve">. </w:t>
      </w:r>
      <w:proofErr w:type="gramStart"/>
      <w:r>
        <w:t xml:space="preserve">Toto je </w:t>
      </w:r>
      <w:proofErr w:type="spellStart"/>
      <w:r>
        <w:t>výhodné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zabudnutého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strateného</w:t>
      </w:r>
      <w:proofErr w:type="spellEnd"/>
      <w:r>
        <w:t xml:space="preserve"> </w:t>
      </w:r>
      <w:proofErr w:type="spellStart"/>
      <w:r>
        <w:t>hesla</w:t>
      </w:r>
      <w:proofErr w:type="spellEnd"/>
      <w:r>
        <w:t>.</w:t>
      </w:r>
      <w:proofErr w:type="gramEnd"/>
      <w:r>
        <w:t xml:space="preserve"> </w:t>
      </w:r>
    </w:p>
    <w:p w:rsidR="000B7509" w:rsidRDefault="000B7509" w:rsidP="000B7509">
      <w:proofErr w:type="spellStart"/>
      <w:r>
        <w:t>Ak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heslo</w:t>
      </w:r>
      <w:proofErr w:type="spellEnd"/>
      <w:r>
        <w:t xml:space="preserve"> a je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registrovaný</w:t>
      </w:r>
      <w:proofErr w:type="spellEnd"/>
      <w:r>
        <w:t xml:space="preserve">, </w:t>
      </w:r>
      <w:proofErr w:type="spellStart"/>
      <w:r>
        <w:t>prihlási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zadaním</w:t>
      </w:r>
      <w:proofErr w:type="spellEnd"/>
      <w:proofErr w:type="gramEnd"/>
      <w:r>
        <w:t xml:space="preserve"> </w:t>
      </w:r>
      <w:proofErr w:type="spellStart"/>
      <w:r>
        <w:t>emailovej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a </w:t>
      </w:r>
      <w:proofErr w:type="spellStart"/>
      <w:r>
        <w:t>hesla</w:t>
      </w:r>
      <w:proofErr w:type="spellEnd"/>
      <w:r>
        <w:t>.</w:t>
      </w:r>
    </w:p>
    <w:p w:rsidR="000B7509" w:rsidRDefault="000B7509">
      <w:pPr>
        <w:rPr>
          <w:noProof/>
          <w:lang w:val="sk-SK"/>
        </w:rPr>
      </w:pPr>
      <w:r>
        <w:rPr>
          <w:noProof/>
        </w:rPr>
        <w:lastRenderedPageBreak/>
        <w:drawing>
          <wp:inline distT="0" distB="0" distL="0" distR="0">
            <wp:extent cx="2676805" cy="14001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9" w:rsidRDefault="000B7509" w:rsidP="000B7509">
      <w:pPr>
        <w:tabs>
          <w:tab w:val="left" w:pos="360"/>
        </w:tabs>
        <w:spacing w:after="0" w:line="240" w:lineRule="auto"/>
      </w:pPr>
      <w:r>
        <w:t xml:space="preserve">Po </w:t>
      </w:r>
      <w:proofErr w:type="spellStart"/>
      <w:r>
        <w:t>úspešnom</w:t>
      </w:r>
      <w:proofErr w:type="spellEnd"/>
      <w:r>
        <w:t xml:space="preserve"> </w:t>
      </w:r>
      <w:proofErr w:type="spellStart"/>
      <w:r>
        <w:t>prihlásení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študentovi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pridaných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a </w:t>
      </w:r>
      <w:proofErr w:type="spellStart"/>
      <w:r>
        <w:t>ponukou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>:</w:t>
      </w:r>
    </w:p>
    <w:p w:rsidR="000B7509" w:rsidRDefault="000B7509" w:rsidP="000B7509">
      <w:pPr>
        <w:tabs>
          <w:tab w:val="left" w:pos="360"/>
        </w:tabs>
        <w:spacing w:after="0" w:line="240" w:lineRule="auto"/>
      </w:pPr>
    </w:p>
    <w:p w:rsidR="000B7509" w:rsidRDefault="000B7509" w:rsidP="000B75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Zmena hesla</w:t>
      </w:r>
    </w:p>
    <w:p w:rsidR="000B7509" w:rsidRDefault="000B7509" w:rsidP="000B75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proofErr w:type="spellStart"/>
      <w:r>
        <w:t>Odhásiť</w:t>
      </w:r>
      <w:proofErr w:type="spellEnd"/>
      <w:r>
        <w:t xml:space="preserve"> sa</w:t>
      </w:r>
    </w:p>
    <w:p w:rsidR="000B7509" w:rsidRDefault="000B7509" w:rsidP="000B75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Nová prihláška</w:t>
      </w:r>
    </w:p>
    <w:p w:rsidR="000B7509" w:rsidRDefault="000B7509" w:rsidP="000B7509">
      <w:pPr>
        <w:tabs>
          <w:tab w:val="left" w:pos="360"/>
        </w:tabs>
        <w:spacing w:after="0" w:line="240" w:lineRule="auto"/>
      </w:pPr>
    </w:p>
    <w:p w:rsidR="000B7509" w:rsidRDefault="000B7509" w:rsidP="000B7509">
      <w:pPr>
        <w:pStyle w:val="Heading2"/>
      </w:pPr>
      <w:r>
        <w:t>Pridanie novej prihlášky</w:t>
      </w:r>
    </w:p>
    <w:p w:rsidR="000B7509" w:rsidRDefault="000B7509" w:rsidP="000B7509">
      <w:pPr>
        <w:tabs>
          <w:tab w:val="left" w:pos="360"/>
        </w:tabs>
        <w:spacing w:after="0" w:line="240" w:lineRule="auto"/>
      </w:pPr>
    </w:p>
    <w:p w:rsidR="000B7509" w:rsidRDefault="000B7509" w:rsidP="000B7509">
      <w:pPr>
        <w:tabs>
          <w:tab w:val="left" w:pos="360"/>
        </w:tabs>
        <w:spacing w:after="0" w:line="240" w:lineRule="auto"/>
      </w:pPr>
      <w:proofErr w:type="spellStart"/>
      <w:r>
        <w:t>Základnou</w:t>
      </w:r>
      <w:proofErr w:type="spellEnd"/>
      <w:r>
        <w:t xml:space="preserve"> </w:t>
      </w:r>
      <w:proofErr w:type="spellStart"/>
      <w:r>
        <w:t>funkcionalitou</w:t>
      </w:r>
      <w:proofErr w:type="spellEnd"/>
      <w:r>
        <w:t xml:space="preserve"> </w:t>
      </w:r>
      <w:proofErr w:type="spellStart"/>
      <w:r>
        <w:t>aplikácie</w:t>
      </w:r>
      <w:proofErr w:type="spellEnd"/>
      <w:r>
        <w:t xml:space="preserve"> z 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študenta</w:t>
      </w:r>
      <w:proofErr w:type="spellEnd"/>
      <w:r>
        <w:t xml:space="preserve"> je </w:t>
      </w:r>
      <w:proofErr w:type="spellStart"/>
      <w:r>
        <w:t>vytvárať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do </w:t>
      </w:r>
      <w:proofErr w:type="spellStart"/>
      <w:r>
        <w:t>školských</w:t>
      </w:r>
      <w:proofErr w:type="spellEnd"/>
      <w:r>
        <w:t xml:space="preserve"> </w:t>
      </w:r>
      <w:proofErr w:type="spellStart"/>
      <w:r>
        <w:t>kôl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odosielať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. </w:t>
      </w:r>
      <w:proofErr w:type="spellStart"/>
      <w:r>
        <w:t>Kliknutím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„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prihláška</w:t>
      </w:r>
      <w:proofErr w:type="spellEnd"/>
      <w:proofErr w:type="gramStart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prihláška</w:t>
      </w:r>
      <w:proofErr w:type="spellEnd"/>
      <w:r>
        <w:t xml:space="preserve"> v 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. </w:t>
      </w:r>
      <w:proofErr w:type="spellStart"/>
      <w:r>
        <w:t>Prihláška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automaticky</w:t>
      </w:r>
      <w:proofErr w:type="spellEnd"/>
      <w:r>
        <w:t xml:space="preserve"> </w:t>
      </w:r>
      <w:proofErr w:type="spellStart"/>
      <w:r>
        <w:t>ukladá</w:t>
      </w:r>
      <w:proofErr w:type="spellEnd"/>
      <w:r>
        <w:t xml:space="preserve">, </w:t>
      </w:r>
      <w:proofErr w:type="spellStart"/>
      <w:r>
        <w:t>takže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vyplniť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jedenkrát</w:t>
      </w:r>
      <w:proofErr w:type="spellEnd"/>
      <w:r>
        <w:t xml:space="preserve"> a k </w:t>
      </w:r>
      <w:proofErr w:type="spellStart"/>
      <w:r>
        <w:t>rozpracovanej</w:t>
      </w:r>
      <w:proofErr w:type="spellEnd"/>
      <w:r>
        <w:t xml:space="preserve"> </w:t>
      </w:r>
      <w:proofErr w:type="spellStart"/>
      <w:r>
        <w:t>prihláške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kedykoľvek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.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je </w:t>
      </w:r>
      <w:proofErr w:type="spellStart"/>
      <w:r>
        <w:t>rozdelený</w:t>
      </w:r>
      <w:proofErr w:type="spellEnd"/>
      <w:r>
        <w:t xml:space="preserve"> do </w:t>
      </w:r>
      <w:proofErr w:type="spellStart"/>
      <w:r>
        <w:t>celkov</w:t>
      </w:r>
      <w:proofErr w:type="spellEnd"/>
      <w:r>
        <w:t>:</w:t>
      </w:r>
    </w:p>
    <w:p w:rsidR="000B7509" w:rsidRDefault="000B7509" w:rsidP="000B7509">
      <w:pPr>
        <w:tabs>
          <w:tab w:val="left" w:pos="360"/>
        </w:tabs>
        <w:spacing w:after="0" w:line="240" w:lineRule="auto"/>
      </w:pP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Súťažná práca – prihláška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Autor práce – obsahuje všeobecné informácie o autorovi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Škola – umožňuje vybrať si svoju školu v závislosti od kraja a okresu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Spoluautori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Konzultant práce 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Požiadavky na výpočtovú a audiovizuálnu techniku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Jazykové znalosti autora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Anotácia, popis práce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Hlavné údaje o práci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Referencie o autorovi</w:t>
      </w:r>
    </w:p>
    <w:p w:rsidR="000B7509" w:rsidRDefault="000B7509" w:rsidP="000B750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Príloha – je povinné pridať aspoň jeden z ponúkaných formátov </w:t>
      </w: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  <w:r>
        <w:rPr>
          <w:noProof/>
        </w:rPr>
        <w:lastRenderedPageBreak/>
        <w:t xml:space="preserve"> </w:t>
      </w:r>
      <w:r w:rsidR="00EB0716">
        <w:rPr>
          <w:noProof/>
        </w:rPr>
        <w:drawing>
          <wp:inline distT="0" distB="0" distL="0" distR="0">
            <wp:extent cx="5219700" cy="7400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EB0716" w:rsidRDefault="00EB0716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>
            <wp:extent cx="5248275" cy="8448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16" w:rsidRDefault="00EB0716" w:rsidP="00EB0716">
      <w:pPr>
        <w:pStyle w:val="Heading2"/>
      </w:pPr>
      <w:r>
        <w:lastRenderedPageBreak/>
        <w:t>Operácie s prihláškou</w:t>
      </w:r>
    </w:p>
    <w:p w:rsidR="00EB0716" w:rsidRDefault="00EB0716" w:rsidP="00EB0716">
      <w:pPr>
        <w:tabs>
          <w:tab w:val="left" w:pos="360"/>
        </w:tabs>
        <w:spacing w:after="0" w:line="240" w:lineRule="auto"/>
      </w:pPr>
      <w:proofErr w:type="spellStart"/>
      <w:r>
        <w:t>Prihláška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z 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študenta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nachádzať</w:t>
      </w:r>
      <w:proofErr w:type="spellEnd"/>
      <w:r>
        <w:t xml:space="preserve"> v </w:t>
      </w:r>
      <w:proofErr w:type="spellStart"/>
      <w:r>
        <w:t>jednom</w:t>
      </w:r>
      <w:proofErr w:type="spellEnd"/>
      <w:r>
        <w:t xml:space="preserve"> z 3 </w:t>
      </w:r>
      <w:proofErr w:type="spellStart"/>
      <w:r>
        <w:t>stavov</w:t>
      </w:r>
      <w:proofErr w:type="spellEnd"/>
      <w:r>
        <w:t>:</w:t>
      </w:r>
    </w:p>
    <w:p w:rsidR="00EB0716" w:rsidRDefault="00EB0716" w:rsidP="00EB0716">
      <w:pPr>
        <w:tabs>
          <w:tab w:val="left" w:pos="360"/>
        </w:tabs>
        <w:spacing w:after="0" w:line="240" w:lineRule="auto"/>
      </w:pPr>
    </w:p>
    <w:p w:rsidR="00EB0716" w:rsidRDefault="00EB0716" w:rsidP="00EB071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Rozpracovaná, ešte nekompletná prihláška</w:t>
      </w:r>
    </w:p>
    <w:p w:rsidR="00EB0716" w:rsidRDefault="00EB0716" w:rsidP="00EB071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Kompletne vyplnená, ale neodoslaná prihláška</w:t>
      </w:r>
      <w:bookmarkStart w:id="0" w:name="_GoBack"/>
      <w:bookmarkEnd w:id="0"/>
    </w:p>
    <w:p w:rsidR="00EB0716" w:rsidRDefault="00EB0716" w:rsidP="00EB071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Odoslaná prihláška</w:t>
      </w:r>
    </w:p>
    <w:p w:rsidR="00EB0716" w:rsidRDefault="00EB0716" w:rsidP="00EB0716">
      <w:pPr>
        <w:tabs>
          <w:tab w:val="left" w:pos="360"/>
        </w:tabs>
        <w:spacing w:after="0" w:line="240" w:lineRule="auto"/>
      </w:pPr>
    </w:p>
    <w:p w:rsidR="00EB0716" w:rsidRDefault="00EB0716" w:rsidP="00EB0716">
      <w:pPr>
        <w:tabs>
          <w:tab w:val="left" w:pos="360"/>
        </w:tabs>
        <w:spacing w:after="0" w:line="240" w:lineRule="auto"/>
      </w:pPr>
      <w:r>
        <w:t>V </w:t>
      </w:r>
      <w:proofErr w:type="spellStart"/>
      <w:r>
        <w:t>závislosti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stavu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s </w:t>
      </w:r>
      <w:proofErr w:type="spellStart"/>
      <w:r>
        <w:t>prihláškou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</w:t>
      </w:r>
      <w:proofErr w:type="spellStart"/>
      <w:r>
        <w:t>operácie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znázornené</w:t>
      </w:r>
      <w:proofErr w:type="spellEnd"/>
      <w:r>
        <w:t xml:space="preserve"> </w:t>
      </w:r>
      <w:proofErr w:type="spellStart"/>
      <w:r>
        <w:t>ikonami</w:t>
      </w:r>
      <w:proofErr w:type="spellEnd"/>
      <w:r>
        <w:t xml:space="preserve"> v </w:t>
      </w:r>
      <w:proofErr w:type="spellStart"/>
      <w:r>
        <w:t>zozname</w:t>
      </w:r>
      <w:proofErr w:type="spellEnd"/>
      <w:r>
        <w:t xml:space="preserve"> </w:t>
      </w:r>
      <w:proofErr w:type="spellStart"/>
      <w:r>
        <w:t>prihlášok</w:t>
      </w:r>
      <w:proofErr w:type="spellEnd"/>
      <w:r>
        <w:t>.</w:t>
      </w:r>
    </w:p>
    <w:p w:rsidR="00EB0716" w:rsidRDefault="00EB0716" w:rsidP="00EB0716">
      <w:pPr>
        <w:tabs>
          <w:tab w:val="left" w:pos="360"/>
        </w:tabs>
        <w:spacing w:after="0" w:line="240" w:lineRule="auto"/>
      </w:pPr>
    </w:p>
    <w:p w:rsidR="00EB0716" w:rsidRDefault="00EB0716" w:rsidP="00EB071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t xml:space="preserve">Ak už má študent prihlášku vyplnenú, musí ju ešte definitívne odoslať  kliknutím na ikonu </w:t>
      </w:r>
      <w:r>
        <w:rPr>
          <w:noProof/>
          <w:lang w:val="en-US" w:eastAsia="en-US"/>
        </w:rPr>
        <w:drawing>
          <wp:inline distT="0" distB="0" distL="0" distR="0" wp14:anchorId="6593EDDD" wp14:editId="77192DD2">
            <wp:extent cx="161925" cy="180975"/>
            <wp:effectExtent l="19050" t="0" r="9525" b="0"/>
            <wp:docPr id="282" name="Obrázok 282" descr="C:\work\siov\doc\icon-def-odos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work\siov\doc\icon-def-odosl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V prípade, že prihláška obsahuje nevyplnené povinné časti, bude na túto skutočnosť študent upozornený a vyzvaný k náprave. </w:t>
      </w:r>
    </w:p>
    <w:p w:rsidR="00EB0716" w:rsidRDefault="00EB0716" w:rsidP="00EB071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t>Po kliknutí na ikonu</w:t>
      </w:r>
      <w:r>
        <w:rPr>
          <w:noProof/>
          <w:lang w:val="en-US" w:eastAsia="en-US"/>
        </w:rPr>
        <w:drawing>
          <wp:inline distT="0" distB="0" distL="0" distR="0" wp14:anchorId="3C600B33" wp14:editId="4B9A6EC1">
            <wp:extent cx="180975" cy="180975"/>
            <wp:effectExtent l="19050" t="0" r="9525" b="0"/>
            <wp:docPr id="283" name="Obrázok 283" descr="C:\work\siov\doc\zmaza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work\siov\doc\zmazat-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je možne prácu vymazať, ak ešte nebola odoslaná.</w:t>
      </w:r>
    </w:p>
    <w:p w:rsidR="00EB0716" w:rsidRDefault="00EB0716" w:rsidP="00EB071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t>Po kliknutí na ikonu</w:t>
      </w:r>
      <w:r>
        <w:rPr>
          <w:noProof/>
          <w:lang w:val="en-US" w:eastAsia="en-US"/>
        </w:rPr>
        <w:drawing>
          <wp:inline distT="0" distB="0" distL="0" distR="0" wp14:anchorId="202EB900" wp14:editId="3B7C06E6">
            <wp:extent cx="161925" cy="180975"/>
            <wp:effectExtent l="19050" t="0" r="9525" b="0"/>
            <wp:docPr id="284" name="Obrázok 284" descr="C:\work\siov\doc\edit-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work\siov\doc\edit-i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je možné prácu editovať, ak ešte nebola odoslaná.</w:t>
      </w:r>
    </w:p>
    <w:p w:rsidR="00EB0716" w:rsidRPr="007B73AC" w:rsidRDefault="00EB0716" w:rsidP="00EB071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t>Po kliknutí na ikonu</w:t>
      </w:r>
      <w:r>
        <w:rPr>
          <w:noProof/>
          <w:lang w:val="en-US" w:eastAsia="en-US"/>
        </w:rPr>
        <w:drawing>
          <wp:inline distT="0" distB="0" distL="0" distR="0" wp14:anchorId="3D721646" wp14:editId="5CCD484E">
            <wp:extent cx="161925" cy="180975"/>
            <wp:effectExtent l="19050" t="0" r="9525" b="0"/>
            <wp:docPr id="285" name="Obrázok 285" descr="C:\work\siov\doc\edit2-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C:\work\siov\doc\edit2-i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je možné prácu pozrieť, ak už bola odoslaná. Študent tak môže sledovať postup práce v súťaži. </w:t>
      </w: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Default="000B7509">
      <w:pPr>
        <w:rPr>
          <w:lang w:val="sk-SK"/>
        </w:rPr>
      </w:pPr>
    </w:p>
    <w:p w:rsidR="000B7509" w:rsidRPr="000B7509" w:rsidRDefault="000B7509">
      <w:pPr>
        <w:rPr>
          <w:lang w:val="sk-SK"/>
        </w:rPr>
      </w:pPr>
    </w:p>
    <w:sectPr w:rsidR="000B7509" w:rsidRPr="000B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C6E"/>
    <w:multiLevelType w:val="hybridMultilevel"/>
    <w:tmpl w:val="33BAF2D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8E5CD4"/>
    <w:multiLevelType w:val="hybridMultilevel"/>
    <w:tmpl w:val="EC4CB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2BA7"/>
    <w:multiLevelType w:val="hybridMultilevel"/>
    <w:tmpl w:val="B6649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97F55"/>
    <w:multiLevelType w:val="hybridMultilevel"/>
    <w:tmpl w:val="6F2A1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1"/>
    <w:rsid w:val="000B7509"/>
    <w:rsid w:val="000C70B1"/>
    <w:rsid w:val="007808D4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C70B1"/>
    <w:pPr>
      <w:keepNext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val="sk-SK"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0B1"/>
    <w:rPr>
      <w:rFonts w:ascii="Arial" w:eastAsia="Times New Roman" w:hAnsi="Arial" w:cs="Arial"/>
      <w:b/>
      <w:bCs/>
      <w:kern w:val="32"/>
      <w:sz w:val="24"/>
      <w:szCs w:val="32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ListParagraph">
    <w:name w:val="List Paragraph"/>
    <w:basedOn w:val="Normal"/>
    <w:uiPriority w:val="34"/>
    <w:qFormat/>
    <w:rsid w:val="000B7509"/>
    <w:pPr>
      <w:ind w:left="720"/>
      <w:contextualSpacing/>
    </w:pPr>
    <w:rPr>
      <w:rFonts w:eastAsiaTheme="minorEastAsia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C70B1"/>
    <w:pPr>
      <w:keepNext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val="sk-SK"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0B1"/>
    <w:rPr>
      <w:rFonts w:ascii="Arial" w:eastAsia="Times New Roman" w:hAnsi="Arial" w:cs="Arial"/>
      <w:b/>
      <w:bCs/>
      <w:kern w:val="32"/>
      <w:sz w:val="24"/>
      <w:szCs w:val="32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ListParagraph">
    <w:name w:val="List Paragraph"/>
    <w:basedOn w:val="Normal"/>
    <w:uiPriority w:val="34"/>
    <w:qFormat/>
    <w:rsid w:val="000B7509"/>
    <w:pPr>
      <w:ind w:left="720"/>
      <w:contextualSpacing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avarga</dc:creator>
  <cp:lastModifiedBy>avarga</cp:lastModifiedBy>
  <cp:revision>2</cp:revision>
  <dcterms:created xsi:type="dcterms:W3CDTF">2012-02-01T07:53:00Z</dcterms:created>
  <dcterms:modified xsi:type="dcterms:W3CDTF">2012-02-01T08:30:00Z</dcterms:modified>
</cp:coreProperties>
</file>